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body>
    <w:p w:rsidRPr="00767F53" w:rsidR="0091757F" w:rsidP="00D53632" w:rsidRDefault="00212EB6" w14:paraId="62E9EDDC" w14:textId="5144DC24">
      <w:pPr>
        <w:ind w:left="-1797"/>
        <w:rPr>
          <w:rFonts w:asciiTheme="minorHAnsi" w:hAnsiTheme="minorHAnsi" w:cstheme="minorHAnsi"/>
          <w:sz w:val="22"/>
          <w:szCs w:val="22"/>
        </w:rPr>
      </w:pPr>
      <w:r w:rsidRPr="00767F53">
        <w:rPr>
          <w:rFonts w:asciiTheme="minorHAnsi" w:hAnsiTheme="minorHAnsi" w:cstheme="minorHAnsi"/>
          <w:noProof/>
          <w:sz w:val="22"/>
          <w:szCs w:val="22"/>
          <w:lang w:val="nl-NL" w:eastAsia="nl-NL"/>
        </w:rPr>
        <mc:AlternateContent>
          <mc:Choice Requires="wps">
            <w:drawing>
              <wp:anchor distT="0" distB="0" distL="114300" distR="114300" simplePos="0" relativeHeight="251658240" behindDoc="0" locked="0" layoutInCell="1" allowOverlap="1" wp14:anchorId="4720F778" wp14:editId="7AFCDA05">
                <wp:simplePos x="0" y="0"/>
                <wp:positionH relativeFrom="column">
                  <wp:posOffset>695325</wp:posOffset>
                </wp:positionH>
                <wp:positionV relativeFrom="paragraph">
                  <wp:posOffset>5817235</wp:posOffset>
                </wp:positionV>
                <wp:extent cx="5781675" cy="1165860"/>
                <wp:effectExtent l="0" t="1270" r="0" b="4445"/>
                <wp:wrapNone/>
                <wp:docPr id="3"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675" cy="1165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3632" w:rsidP="00D53632" w:rsidRDefault="00EB76F8" w14:paraId="7067D193" w14:textId="59DFEDDC">
                            <w:pPr>
                              <w:jc w:val="center"/>
                              <w:rPr>
                                <w:rFonts w:ascii="Plantin" w:hAnsi="Plantin"/>
                                <w:color w:val="FFFFFF"/>
                                <w:sz w:val="52"/>
                                <w:szCs w:val="52"/>
                                <w:lang w:val="nl-NL"/>
                              </w:rPr>
                            </w:pPr>
                            <w:r>
                              <w:rPr>
                                <w:rFonts w:ascii="Plantin" w:hAnsi="Plantin"/>
                                <w:color w:val="FFFFFF"/>
                                <w:sz w:val="52"/>
                                <w:szCs w:val="52"/>
                                <w:lang w:val="nl-NL"/>
                              </w:rPr>
                              <w:t>Inzake de levering van</w:t>
                            </w:r>
                            <w:r w:rsidR="00D53632">
                              <w:rPr>
                                <w:rFonts w:ascii="Plantin" w:hAnsi="Plantin"/>
                                <w:color w:val="FFFFFF"/>
                                <w:sz w:val="52"/>
                                <w:szCs w:val="52"/>
                                <w:lang w:val="nl-NL"/>
                              </w:rPr>
                              <w:t xml:space="preserve"> een</w:t>
                            </w:r>
                          </w:p>
                          <w:p w:rsidRPr="00992618" w:rsidR="00270103" w:rsidP="00D53632" w:rsidRDefault="00FE3324" w14:paraId="353ED56D" w14:textId="102D4A9E">
                            <w:pPr>
                              <w:jc w:val="center"/>
                              <w:rPr>
                                <w:rFonts w:ascii="Plantin" w:hAnsi="Plantin"/>
                                <w:color w:val="FFFFFF"/>
                                <w:sz w:val="52"/>
                                <w:szCs w:val="52"/>
                                <w:lang w:val="nl-NL"/>
                              </w:rPr>
                            </w:pPr>
                            <w:r>
                              <w:rPr>
                                <w:rFonts w:ascii="Plantin" w:hAnsi="Plantin"/>
                                <w:color w:val="FFFFFF"/>
                                <w:sz w:val="52"/>
                                <w:szCs w:val="52"/>
                                <w:lang w:val="nl-NL"/>
                              </w:rPr>
                              <w:t>Mobiel Netwerk</w:t>
                            </w:r>
                            <w:r w:rsidR="00EF2417">
                              <w:rPr>
                                <w:rFonts w:ascii="Plantin" w:hAnsi="Plantin"/>
                                <w:color w:val="FFFFFF"/>
                                <w:sz w:val="52"/>
                                <w:szCs w:val="52"/>
                                <w:lang w:val="nl-NL"/>
                              </w:rPr>
                              <w:t xml:space="preserve"> </w:t>
                            </w:r>
                            <w:r w:rsidR="00F11900">
                              <w:rPr>
                                <w:rFonts w:ascii="Plantin" w:hAnsi="Plantin"/>
                                <w:color w:val="FFFFFF"/>
                                <w:sz w:val="52"/>
                                <w:szCs w:val="52"/>
                                <w:lang w:val="nl-NL"/>
                              </w:rPr>
                              <w:t>Provider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31367201">
              <v:shapetype id="_x0000_t202" coordsize="21600,21600" o:spt="202" path="m,l,21600r21600,l21600,xe" w14:anchorId="4720F778">
                <v:stroke joinstyle="miter"/>
                <v:path gradientshapeok="t" o:connecttype="rect"/>
              </v:shapetype>
              <v:shape id="Tekstvak 3" style="position:absolute;left:0;text-align:left;margin-left:54.75pt;margin-top:458.05pt;width:455.25pt;height:9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">
                <v:textbox inset="0,0,0,0">
                  <w:txbxContent>
                    <w:p w:rsidR="00D53632" w:rsidP="00D53632" w:rsidRDefault="00EB76F8" w14:paraId="6696F1C6" w14:textId="59DFEDDC">
                      <w:pPr>
                        <w:jc w:val="center"/>
                        <w:rPr>
                          <w:rFonts w:ascii="Plantin" w:hAnsi="Plantin"/>
                          <w:color w:val="FFFFFF"/>
                          <w:sz w:val="52"/>
                          <w:szCs w:val="52"/>
                          <w:lang w:val="nl-NL"/>
                        </w:rPr>
                      </w:pPr>
                      <w:r>
                        <w:rPr>
                          <w:rFonts w:ascii="Plantin" w:hAnsi="Plantin"/>
                          <w:color w:val="FFFFFF"/>
                          <w:sz w:val="52"/>
                          <w:szCs w:val="52"/>
                          <w:lang w:val="nl-NL"/>
                        </w:rPr>
                        <w:t>Inzake de levering van</w:t>
                      </w:r>
                      <w:r w:rsidR="00D53632">
                        <w:rPr>
                          <w:rFonts w:ascii="Plantin" w:hAnsi="Plantin"/>
                          <w:color w:val="FFFFFF"/>
                          <w:sz w:val="52"/>
                          <w:szCs w:val="52"/>
                          <w:lang w:val="nl-NL"/>
                        </w:rPr>
                        <w:t xml:space="preserve"> een</w:t>
                      </w:r>
                    </w:p>
                    <w:p w:rsidRPr="00992618" w:rsidR="00270103" w:rsidP="00D53632" w:rsidRDefault="00FE3324" w14:paraId="01327559" w14:textId="102D4A9E">
                      <w:pPr>
                        <w:jc w:val="center"/>
                        <w:rPr>
                          <w:rFonts w:ascii="Plantin" w:hAnsi="Plantin"/>
                          <w:color w:val="FFFFFF"/>
                          <w:sz w:val="52"/>
                          <w:szCs w:val="52"/>
                          <w:lang w:val="nl-NL"/>
                        </w:rPr>
                      </w:pPr>
                      <w:r>
                        <w:rPr>
                          <w:rFonts w:ascii="Plantin" w:hAnsi="Plantin"/>
                          <w:color w:val="FFFFFF"/>
                          <w:sz w:val="52"/>
                          <w:szCs w:val="52"/>
                          <w:lang w:val="nl-NL"/>
                        </w:rPr>
                        <w:t>Mobiel Netwerk</w:t>
                      </w:r>
                      <w:r w:rsidR="00EF2417">
                        <w:rPr>
                          <w:rFonts w:ascii="Plantin" w:hAnsi="Plantin"/>
                          <w:color w:val="FFFFFF"/>
                          <w:sz w:val="52"/>
                          <w:szCs w:val="52"/>
                          <w:lang w:val="nl-NL"/>
                        </w:rPr>
                        <w:t xml:space="preserve"> </w:t>
                      </w:r>
                      <w:r w:rsidR="00F11900">
                        <w:rPr>
                          <w:rFonts w:ascii="Plantin" w:hAnsi="Plantin"/>
                          <w:color w:val="FFFFFF"/>
                          <w:sz w:val="52"/>
                          <w:szCs w:val="52"/>
                          <w:lang w:val="nl-NL"/>
                        </w:rPr>
                        <w:t>Provider</w:t>
                      </w:r>
                    </w:p>
                  </w:txbxContent>
                </v:textbox>
              </v:shape>
            </w:pict>
          </mc:Fallback>
        </mc:AlternateContent>
      </w:r>
      <w:r w:rsidRPr="00767F53">
        <w:rPr>
          <w:rFonts w:asciiTheme="minorHAnsi" w:hAnsiTheme="minorHAnsi" w:cstheme="minorHAnsi"/>
          <w:noProof/>
          <w:sz w:val="22"/>
          <w:szCs w:val="22"/>
          <w:lang w:val="nl-NL" w:eastAsia="nl-NL"/>
        </w:rPr>
        <mc:AlternateContent>
          <mc:Choice Requires="wps">
            <w:drawing>
              <wp:anchor distT="0" distB="0" distL="114300" distR="114300" simplePos="0" relativeHeight="251658242" behindDoc="0" locked="0" layoutInCell="1" allowOverlap="1" wp14:anchorId="56C293E1" wp14:editId="6F41C7CB">
                <wp:simplePos x="0" y="0"/>
                <wp:positionH relativeFrom="column">
                  <wp:posOffset>695325</wp:posOffset>
                </wp:positionH>
                <wp:positionV relativeFrom="paragraph">
                  <wp:posOffset>7889875</wp:posOffset>
                </wp:positionV>
                <wp:extent cx="381000" cy="2295525"/>
                <wp:effectExtent l="0" t="0" r="0" b="2540"/>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295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8B3E8C" w:rsidR="00270103" w:rsidP="008B3E8C" w:rsidRDefault="008B3E8C" w14:paraId="63CF86CF" w14:textId="25FF18A4">
                            <w:pPr>
                              <w:rPr>
                                <w:rFonts w:ascii="DIN-Bold" w:hAnsi="DIN-Bold"/>
                                <w:color w:val="FFFFFF"/>
                                <w:spacing w:val="40"/>
                                <w:sz w:val="20"/>
                                <w:szCs w:val="20"/>
                              </w:rPr>
                            </w:pPr>
                            <w:r w:rsidRPr="008B3E8C">
                              <w:rPr>
                                <w:rFonts w:ascii="DIN-Bold" w:hAnsi="DIN-Bold"/>
                                <w:color w:val="FFFFFF"/>
                                <w:spacing w:val="40"/>
                                <w:sz w:val="20"/>
                                <w:szCs w:val="20"/>
                              </w:rPr>
                              <w:t>KENMERK: IA20</w:t>
                            </w:r>
                            <w:r w:rsidR="00EF2417">
                              <w:rPr>
                                <w:rFonts w:ascii="DIN-Bold" w:hAnsi="DIN-Bold"/>
                                <w:color w:val="FFFFFF"/>
                                <w:spacing w:val="40"/>
                                <w:sz w:val="20"/>
                                <w:szCs w:val="20"/>
                              </w:rPr>
                              <w:t>25.01.04</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13D8C664">
              <v:shape id="Tekstvak 2" style="position:absolute;left:0;text-align:left;margin-left:54.75pt;margin-top:621.25pt;width:30pt;height:180.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" w14:anchorId="56C293E1">
                <v:textbox style="layout-flow:vertical;mso-layout-flow-alt:bottom-to-top" inset="0,0,0,0">
                  <w:txbxContent>
                    <w:p w:rsidRPr="008B3E8C" w:rsidR="00270103" w:rsidP="008B3E8C" w:rsidRDefault="008B3E8C" w14:paraId="7B4769B8" w14:textId="25FF18A4">
                      <w:pPr>
                        <w:rPr>
                          <w:rFonts w:ascii="DIN-Bold" w:hAnsi="DIN-Bold"/>
                          <w:color w:val="FFFFFF"/>
                          <w:spacing w:val="40"/>
                          <w:sz w:val="20"/>
                          <w:szCs w:val="20"/>
                        </w:rPr>
                      </w:pPr>
                      <w:r w:rsidRPr="008B3E8C">
                        <w:rPr>
                          <w:rFonts w:ascii="DIN-Bold" w:hAnsi="DIN-Bold"/>
                          <w:color w:val="FFFFFF"/>
                          <w:spacing w:val="40"/>
                          <w:sz w:val="20"/>
                          <w:szCs w:val="20"/>
                        </w:rPr>
                        <w:t>KENMERK: IA20</w:t>
                      </w:r>
                      <w:r w:rsidR="00EF2417">
                        <w:rPr>
                          <w:rFonts w:ascii="DIN-Bold" w:hAnsi="DIN-Bold"/>
                          <w:color w:val="FFFFFF"/>
                          <w:spacing w:val="40"/>
                          <w:sz w:val="20"/>
                          <w:szCs w:val="20"/>
                        </w:rPr>
                        <w:t>25.01.04</w:t>
                      </w:r>
                    </w:p>
                  </w:txbxContent>
                </v:textbox>
              </v:shape>
            </w:pict>
          </mc:Fallback>
        </mc:AlternateContent>
      </w:r>
      <w:r w:rsidRPr="00767F53">
        <w:rPr>
          <w:rFonts w:asciiTheme="minorHAnsi" w:hAnsiTheme="minorHAnsi" w:cstheme="minorHAnsi"/>
          <w:noProof/>
          <w:sz w:val="22"/>
          <w:szCs w:val="22"/>
          <w:lang w:val="nl-NL" w:eastAsia="nl-NL"/>
        </w:rPr>
        <mc:AlternateContent>
          <mc:Choice Requires="wps">
            <w:drawing>
              <wp:anchor distT="0" distB="0" distL="114300" distR="114300" simplePos="0" relativeHeight="251658241" behindDoc="0" locked="0" layoutInCell="1" allowOverlap="1" wp14:anchorId="01AFFE0D" wp14:editId="40438597">
                <wp:simplePos x="0" y="0"/>
                <wp:positionH relativeFrom="column">
                  <wp:posOffset>695325</wp:posOffset>
                </wp:positionH>
                <wp:positionV relativeFrom="paragraph">
                  <wp:posOffset>4403725</wp:posOffset>
                </wp:positionV>
                <wp:extent cx="5505450" cy="1143000"/>
                <wp:effectExtent l="0" t="0" r="0" b="2540"/>
                <wp:wrapNone/>
                <wp:docPr id="1"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270103" w:rsidR="00270103" w:rsidP="00270103" w:rsidRDefault="00D53632" w14:paraId="0E88A12F" w14:textId="71F17988">
                            <w:pPr>
                              <w:rPr>
                                <w:rFonts w:ascii="DIN-Bold" w:hAnsi="DIN-Bold"/>
                                <w:color w:val="FFFFFF"/>
                                <w:sz w:val="84"/>
                                <w:szCs w:val="84"/>
                              </w:rPr>
                            </w:pPr>
                            <w:r>
                              <w:rPr>
                                <w:rFonts w:ascii="DIN-Bold" w:hAnsi="DIN-Bold"/>
                                <w:color w:val="FFFFFF"/>
                                <w:sz w:val="84"/>
                                <w:szCs w:val="84"/>
                              </w:rPr>
                              <w:t>O</w:t>
                            </w:r>
                            <w:r w:rsidRPr="00270103" w:rsidR="00270103">
                              <w:rPr>
                                <w:rFonts w:ascii="DIN-Bold" w:hAnsi="DIN-Bold"/>
                                <w:color w:val="FFFFFF"/>
                                <w:sz w:val="84"/>
                                <w:szCs w:val="84"/>
                              </w:rPr>
                              <w:t>vereenkomst</w:t>
                            </w:r>
                          </w:p>
                          <w:p w:rsidRPr="00270103" w:rsidR="00270103" w:rsidP="00270103" w:rsidRDefault="00270103" w14:paraId="2A9C34F5" w14:textId="77777777">
                            <w:pPr>
                              <w:rPr>
                                <w:rFonts w:ascii="DIN-Bold" w:hAnsi="DIN-Bold"/>
                                <w:sz w:val="84"/>
                                <w:szCs w:val="8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4E779149">
              <v:shape id="Tekstvak 1" style="position:absolute;left:0;text-align:left;margin-left:54.75pt;margin-top:346.75pt;width:433.5pt;height:90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" w14:anchorId="01AFFE0D">
                <v:textbox inset="0,0,0,0">
                  <w:txbxContent>
                    <w:p w:rsidRPr="00270103" w:rsidR="00270103" w:rsidP="00270103" w:rsidRDefault="00D53632" w14:paraId="2390EB73" w14:textId="71F17988">
                      <w:pPr>
                        <w:rPr>
                          <w:rFonts w:ascii="DIN-Bold" w:hAnsi="DIN-Bold"/>
                          <w:color w:val="FFFFFF"/>
                          <w:sz w:val="84"/>
                          <w:szCs w:val="84"/>
                        </w:rPr>
                      </w:pPr>
                      <w:r>
                        <w:rPr>
                          <w:rFonts w:ascii="DIN-Bold" w:hAnsi="DIN-Bold"/>
                          <w:color w:val="FFFFFF"/>
                          <w:sz w:val="84"/>
                          <w:szCs w:val="84"/>
                        </w:rPr>
                        <w:t>O</w:t>
                      </w:r>
                      <w:r w:rsidRPr="00270103" w:rsidR="00270103">
                        <w:rPr>
                          <w:rFonts w:ascii="DIN-Bold" w:hAnsi="DIN-Bold"/>
                          <w:color w:val="FFFFFF"/>
                          <w:sz w:val="84"/>
                          <w:szCs w:val="84"/>
                        </w:rPr>
                        <w:t>vereenkomst</w:t>
                      </w:r>
                    </w:p>
                    <w:p w:rsidRPr="00270103" w:rsidR="00270103" w:rsidP="00270103" w:rsidRDefault="00270103" w14:paraId="672A6659" w14:textId="77777777">
                      <w:pPr>
                        <w:rPr>
                          <w:rFonts w:ascii="DIN-Bold" w:hAnsi="DIN-Bold"/>
                          <w:sz w:val="84"/>
                          <w:szCs w:val="84"/>
                        </w:rPr>
                      </w:pPr>
                    </w:p>
                  </w:txbxContent>
                </v:textbox>
              </v:shape>
            </w:pict>
          </mc:Fallback>
        </mc:AlternateContent>
      </w:r>
    </w:p>
    <w:p w:rsidRPr="00767F53" w:rsidR="0091757F" w:rsidP="00D53632" w:rsidRDefault="0091757F" w14:paraId="4356FA45" w14:textId="77777777">
      <w:pPr>
        <w:rPr>
          <w:rFonts w:asciiTheme="minorHAnsi" w:hAnsiTheme="minorHAnsi" w:cstheme="minorHAnsi"/>
          <w:sz w:val="22"/>
          <w:szCs w:val="22"/>
        </w:rPr>
      </w:pPr>
    </w:p>
    <w:p w:rsidRPr="00767F53" w:rsidR="0091757F" w:rsidP="00D53632" w:rsidRDefault="0091757F" w14:paraId="7ACC11BD" w14:textId="77777777">
      <w:pPr>
        <w:rPr>
          <w:rFonts w:asciiTheme="minorHAnsi" w:hAnsiTheme="minorHAnsi" w:cstheme="minorHAnsi"/>
          <w:sz w:val="22"/>
          <w:szCs w:val="22"/>
        </w:rPr>
      </w:pPr>
    </w:p>
    <w:p w:rsidRPr="00767F53" w:rsidR="0091757F" w:rsidP="00D53632" w:rsidRDefault="0091757F" w14:paraId="01D1765A" w14:textId="77777777">
      <w:pPr>
        <w:rPr>
          <w:rFonts w:asciiTheme="minorHAnsi" w:hAnsiTheme="minorHAnsi" w:cstheme="minorHAnsi"/>
          <w:sz w:val="22"/>
          <w:szCs w:val="22"/>
        </w:rPr>
      </w:pPr>
    </w:p>
    <w:p w:rsidRPr="00767F53" w:rsidR="0091757F" w:rsidP="00D53632" w:rsidRDefault="0091757F" w14:paraId="5BB60361" w14:textId="77777777">
      <w:pPr>
        <w:rPr>
          <w:rFonts w:asciiTheme="minorHAnsi" w:hAnsiTheme="minorHAnsi" w:cstheme="minorHAnsi"/>
          <w:sz w:val="22"/>
          <w:szCs w:val="22"/>
        </w:rPr>
      </w:pPr>
    </w:p>
    <w:p w:rsidRPr="00767F53" w:rsidR="0091757F" w:rsidP="00D53632" w:rsidRDefault="0091757F" w14:paraId="70AC9247" w14:textId="77777777">
      <w:pPr>
        <w:rPr>
          <w:rFonts w:asciiTheme="minorHAnsi" w:hAnsiTheme="minorHAnsi" w:cstheme="minorHAnsi"/>
          <w:sz w:val="22"/>
          <w:szCs w:val="22"/>
        </w:rPr>
      </w:pPr>
    </w:p>
    <w:p w:rsidRPr="00767F53" w:rsidR="0091757F" w:rsidP="00D53632" w:rsidRDefault="0091757F" w14:paraId="2774B02C" w14:textId="77777777">
      <w:pPr>
        <w:rPr>
          <w:rFonts w:asciiTheme="minorHAnsi" w:hAnsiTheme="minorHAnsi" w:cstheme="minorHAnsi"/>
          <w:sz w:val="22"/>
          <w:szCs w:val="22"/>
        </w:rPr>
      </w:pPr>
    </w:p>
    <w:p w:rsidRPr="00767F53" w:rsidR="0091757F" w:rsidP="00D53632" w:rsidRDefault="0091757F" w14:paraId="42973D8F" w14:textId="77777777">
      <w:pPr>
        <w:rPr>
          <w:rFonts w:asciiTheme="minorHAnsi" w:hAnsiTheme="minorHAnsi" w:cstheme="minorHAnsi"/>
          <w:sz w:val="22"/>
          <w:szCs w:val="22"/>
        </w:rPr>
      </w:pPr>
    </w:p>
    <w:p w:rsidRPr="00767F53" w:rsidR="0091757F" w:rsidP="00D53632" w:rsidRDefault="0091757F" w14:paraId="3F216BEB" w14:textId="77777777">
      <w:pPr>
        <w:rPr>
          <w:rFonts w:asciiTheme="minorHAnsi" w:hAnsiTheme="minorHAnsi" w:cstheme="minorHAnsi"/>
          <w:sz w:val="22"/>
          <w:szCs w:val="22"/>
        </w:rPr>
      </w:pPr>
    </w:p>
    <w:p w:rsidRPr="00767F53" w:rsidR="0091757F" w:rsidP="00D53632" w:rsidRDefault="0091757F" w14:paraId="0035EF77" w14:textId="77777777">
      <w:pPr>
        <w:rPr>
          <w:rFonts w:asciiTheme="minorHAnsi" w:hAnsiTheme="minorHAnsi" w:cstheme="minorHAnsi"/>
          <w:sz w:val="22"/>
          <w:szCs w:val="22"/>
        </w:rPr>
      </w:pPr>
    </w:p>
    <w:p w:rsidRPr="00767F53" w:rsidR="0091757F" w:rsidP="00D53632" w:rsidRDefault="0091757F" w14:paraId="30305A95" w14:textId="77777777">
      <w:pPr>
        <w:rPr>
          <w:rFonts w:asciiTheme="minorHAnsi" w:hAnsiTheme="minorHAnsi" w:cstheme="minorHAnsi"/>
          <w:sz w:val="22"/>
          <w:szCs w:val="22"/>
        </w:rPr>
      </w:pPr>
    </w:p>
    <w:p w:rsidRPr="00767F53" w:rsidR="0091757F" w:rsidP="00D53632" w:rsidRDefault="000C52C4" w14:paraId="4A0FE25E" w14:textId="77777777">
      <w:pPr>
        <w:tabs>
          <w:tab w:val="left" w:pos="7695"/>
        </w:tabs>
        <w:rPr>
          <w:rFonts w:asciiTheme="minorHAnsi" w:hAnsiTheme="minorHAnsi" w:cstheme="minorHAnsi"/>
          <w:sz w:val="22"/>
          <w:szCs w:val="22"/>
        </w:rPr>
      </w:pPr>
      <w:r w:rsidRPr="00767F53">
        <w:rPr>
          <w:rFonts w:asciiTheme="minorHAnsi" w:hAnsiTheme="minorHAnsi" w:cstheme="minorHAnsi"/>
          <w:sz w:val="22"/>
          <w:szCs w:val="22"/>
        </w:rPr>
        <w:tab/>
      </w:r>
    </w:p>
    <w:p w:rsidRPr="00767F53" w:rsidR="0091757F" w:rsidP="00D53632" w:rsidRDefault="0091757F" w14:paraId="5E6C0903" w14:textId="77777777">
      <w:pPr>
        <w:rPr>
          <w:rFonts w:asciiTheme="minorHAnsi" w:hAnsiTheme="minorHAnsi" w:cstheme="minorHAnsi"/>
          <w:sz w:val="22"/>
          <w:szCs w:val="22"/>
        </w:rPr>
      </w:pPr>
    </w:p>
    <w:p w:rsidRPr="00767F53" w:rsidR="0091757F" w:rsidP="00D53632" w:rsidRDefault="0091757F" w14:paraId="71A2A243" w14:textId="77777777">
      <w:pPr>
        <w:rPr>
          <w:rFonts w:asciiTheme="minorHAnsi" w:hAnsiTheme="minorHAnsi" w:cstheme="minorHAnsi"/>
          <w:sz w:val="22"/>
          <w:szCs w:val="22"/>
        </w:rPr>
      </w:pPr>
    </w:p>
    <w:p w:rsidRPr="00767F53" w:rsidR="0091757F" w:rsidP="00D53632" w:rsidRDefault="0091757F" w14:paraId="0737CCF2" w14:textId="77777777">
      <w:pPr>
        <w:rPr>
          <w:rFonts w:asciiTheme="minorHAnsi" w:hAnsiTheme="minorHAnsi" w:cstheme="minorHAnsi"/>
          <w:sz w:val="22"/>
          <w:szCs w:val="22"/>
        </w:rPr>
      </w:pPr>
    </w:p>
    <w:p w:rsidRPr="00767F53" w:rsidR="0091757F" w:rsidP="00D53632" w:rsidRDefault="0091757F" w14:paraId="02BE02E9" w14:textId="77777777">
      <w:pPr>
        <w:rPr>
          <w:rFonts w:asciiTheme="minorHAnsi" w:hAnsiTheme="minorHAnsi" w:cstheme="minorHAnsi"/>
          <w:sz w:val="22"/>
          <w:szCs w:val="22"/>
        </w:rPr>
      </w:pPr>
    </w:p>
    <w:p w:rsidRPr="00767F53" w:rsidR="0091757F" w:rsidP="00D53632" w:rsidRDefault="007C765F" w14:paraId="4E825173" w14:textId="77777777">
      <w:pPr>
        <w:tabs>
          <w:tab w:val="left" w:pos="7500"/>
        </w:tabs>
        <w:rPr>
          <w:rFonts w:asciiTheme="minorHAnsi" w:hAnsiTheme="minorHAnsi" w:cstheme="minorHAnsi"/>
          <w:sz w:val="22"/>
          <w:szCs w:val="22"/>
        </w:rPr>
      </w:pPr>
      <w:r w:rsidRPr="00767F53">
        <w:rPr>
          <w:rFonts w:asciiTheme="minorHAnsi" w:hAnsiTheme="minorHAnsi" w:cstheme="minorHAnsi"/>
          <w:sz w:val="22"/>
          <w:szCs w:val="22"/>
        </w:rPr>
        <w:tab/>
      </w:r>
    </w:p>
    <w:p w:rsidRPr="00767F53" w:rsidR="0091757F" w:rsidP="00D53632" w:rsidRDefault="0091757F" w14:paraId="787B9A71" w14:textId="77777777">
      <w:pPr>
        <w:rPr>
          <w:rFonts w:asciiTheme="minorHAnsi" w:hAnsiTheme="minorHAnsi" w:cstheme="minorHAnsi"/>
          <w:sz w:val="22"/>
          <w:szCs w:val="22"/>
        </w:rPr>
      </w:pPr>
    </w:p>
    <w:p w:rsidRPr="00767F53" w:rsidR="0091757F" w:rsidP="00D53632" w:rsidRDefault="0091757F" w14:paraId="38E0E6F3" w14:textId="77777777">
      <w:pPr>
        <w:rPr>
          <w:rFonts w:asciiTheme="minorHAnsi" w:hAnsiTheme="minorHAnsi" w:cstheme="minorHAnsi"/>
          <w:sz w:val="22"/>
          <w:szCs w:val="22"/>
        </w:rPr>
      </w:pPr>
    </w:p>
    <w:p w:rsidRPr="00767F53" w:rsidR="0091757F" w:rsidP="00D53632" w:rsidRDefault="000C52C4" w14:paraId="2708C288" w14:textId="77777777">
      <w:pPr>
        <w:tabs>
          <w:tab w:val="left" w:pos="7110"/>
        </w:tabs>
        <w:rPr>
          <w:rFonts w:asciiTheme="minorHAnsi" w:hAnsiTheme="minorHAnsi" w:cstheme="minorHAnsi"/>
          <w:sz w:val="22"/>
          <w:szCs w:val="22"/>
        </w:rPr>
      </w:pPr>
      <w:r w:rsidRPr="00767F53">
        <w:rPr>
          <w:rFonts w:asciiTheme="minorHAnsi" w:hAnsiTheme="minorHAnsi" w:cstheme="minorHAnsi"/>
          <w:sz w:val="22"/>
          <w:szCs w:val="22"/>
        </w:rPr>
        <w:tab/>
      </w:r>
    </w:p>
    <w:p w:rsidRPr="00767F53" w:rsidR="0091757F" w:rsidP="00D53632" w:rsidRDefault="0091757F" w14:paraId="161BB579" w14:textId="77777777">
      <w:pPr>
        <w:rPr>
          <w:rFonts w:asciiTheme="minorHAnsi" w:hAnsiTheme="minorHAnsi" w:cstheme="minorHAnsi"/>
          <w:sz w:val="22"/>
          <w:szCs w:val="22"/>
        </w:rPr>
      </w:pPr>
    </w:p>
    <w:p w:rsidRPr="00767F53" w:rsidR="0091757F" w:rsidP="00D53632" w:rsidRDefault="0091757F" w14:paraId="400DA32C" w14:textId="77777777">
      <w:pPr>
        <w:rPr>
          <w:rFonts w:asciiTheme="minorHAnsi" w:hAnsiTheme="minorHAnsi" w:cstheme="minorHAnsi"/>
          <w:sz w:val="22"/>
          <w:szCs w:val="22"/>
        </w:rPr>
      </w:pPr>
    </w:p>
    <w:p w:rsidRPr="00767F53" w:rsidR="0091757F" w:rsidP="00D53632" w:rsidRDefault="0091757F" w14:paraId="66399C02" w14:textId="77777777">
      <w:pPr>
        <w:rPr>
          <w:rFonts w:asciiTheme="minorHAnsi" w:hAnsiTheme="minorHAnsi" w:cstheme="minorHAnsi"/>
          <w:sz w:val="22"/>
          <w:szCs w:val="22"/>
        </w:rPr>
      </w:pPr>
    </w:p>
    <w:p w:rsidRPr="00767F53" w:rsidR="0091757F" w:rsidP="00D53632" w:rsidRDefault="0091757F" w14:paraId="4B22EE70" w14:textId="77777777">
      <w:pPr>
        <w:rPr>
          <w:rFonts w:asciiTheme="minorHAnsi" w:hAnsiTheme="minorHAnsi" w:cstheme="minorHAnsi"/>
          <w:sz w:val="22"/>
          <w:szCs w:val="22"/>
        </w:rPr>
      </w:pPr>
    </w:p>
    <w:p w:rsidRPr="00767F53" w:rsidR="0091757F" w:rsidP="00D53632" w:rsidRDefault="0091757F" w14:paraId="1622263E" w14:textId="77777777">
      <w:pPr>
        <w:rPr>
          <w:rFonts w:asciiTheme="minorHAnsi" w:hAnsiTheme="minorHAnsi" w:cstheme="minorHAnsi"/>
          <w:sz w:val="22"/>
          <w:szCs w:val="22"/>
        </w:rPr>
      </w:pPr>
    </w:p>
    <w:p w:rsidRPr="00767F53" w:rsidR="0091757F" w:rsidP="00D53632" w:rsidRDefault="0091757F" w14:paraId="3721CD0D" w14:textId="77777777">
      <w:pPr>
        <w:rPr>
          <w:rFonts w:asciiTheme="minorHAnsi" w:hAnsiTheme="minorHAnsi" w:cstheme="minorHAnsi"/>
          <w:sz w:val="22"/>
          <w:szCs w:val="22"/>
        </w:rPr>
      </w:pPr>
    </w:p>
    <w:p w:rsidRPr="00767F53" w:rsidR="0091757F" w:rsidP="00D53632" w:rsidRDefault="0091757F" w14:paraId="26C42BDD" w14:textId="77777777">
      <w:pPr>
        <w:rPr>
          <w:rFonts w:asciiTheme="minorHAnsi" w:hAnsiTheme="minorHAnsi" w:cstheme="minorHAnsi"/>
          <w:sz w:val="22"/>
          <w:szCs w:val="22"/>
        </w:rPr>
      </w:pPr>
    </w:p>
    <w:p w:rsidRPr="00767F53" w:rsidR="0091757F" w:rsidP="00D53632" w:rsidRDefault="0091757F" w14:paraId="4ED38358" w14:textId="77777777">
      <w:pPr>
        <w:rPr>
          <w:rFonts w:asciiTheme="minorHAnsi" w:hAnsiTheme="minorHAnsi" w:cstheme="minorHAnsi"/>
          <w:sz w:val="22"/>
          <w:szCs w:val="22"/>
        </w:rPr>
      </w:pPr>
    </w:p>
    <w:p w:rsidRPr="00767F53" w:rsidR="007C765F" w:rsidP="00D53632" w:rsidRDefault="007C765F" w14:paraId="23629A71" w14:textId="77777777">
      <w:pPr>
        <w:rPr>
          <w:rFonts w:asciiTheme="minorHAnsi" w:hAnsiTheme="minorHAnsi" w:cstheme="minorHAnsi"/>
          <w:sz w:val="22"/>
          <w:szCs w:val="22"/>
        </w:rPr>
      </w:pPr>
    </w:p>
    <w:p w:rsidRPr="00767F53" w:rsidR="007C765F" w:rsidP="00D53632" w:rsidRDefault="007C765F" w14:paraId="18CBA1DE" w14:textId="77777777">
      <w:pPr>
        <w:rPr>
          <w:rFonts w:asciiTheme="minorHAnsi" w:hAnsiTheme="minorHAnsi" w:cstheme="minorHAnsi"/>
          <w:sz w:val="22"/>
          <w:szCs w:val="22"/>
        </w:rPr>
      </w:pPr>
    </w:p>
    <w:p w:rsidRPr="00767F53" w:rsidR="007C765F" w:rsidP="00D53632" w:rsidRDefault="007C765F" w14:paraId="570D79B2" w14:textId="77777777">
      <w:pPr>
        <w:rPr>
          <w:rFonts w:asciiTheme="minorHAnsi" w:hAnsiTheme="minorHAnsi" w:cstheme="minorHAnsi"/>
          <w:sz w:val="22"/>
          <w:szCs w:val="22"/>
        </w:rPr>
      </w:pPr>
    </w:p>
    <w:p w:rsidRPr="00767F53" w:rsidR="007C765F" w:rsidP="00D53632" w:rsidRDefault="007C765F" w14:paraId="3B027669" w14:textId="77777777">
      <w:pPr>
        <w:rPr>
          <w:rFonts w:asciiTheme="minorHAnsi" w:hAnsiTheme="minorHAnsi" w:cstheme="minorHAnsi"/>
          <w:sz w:val="22"/>
          <w:szCs w:val="22"/>
        </w:rPr>
      </w:pPr>
    </w:p>
    <w:p w:rsidRPr="00767F53" w:rsidR="007C765F" w:rsidP="00D53632" w:rsidRDefault="007C765F" w14:paraId="68855E54" w14:textId="77777777">
      <w:pPr>
        <w:rPr>
          <w:rFonts w:asciiTheme="minorHAnsi" w:hAnsiTheme="minorHAnsi" w:cstheme="minorHAnsi"/>
          <w:sz w:val="22"/>
          <w:szCs w:val="22"/>
        </w:rPr>
      </w:pPr>
    </w:p>
    <w:p w:rsidRPr="00767F53" w:rsidR="007C765F" w:rsidP="00D53632" w:rsidRDefault="007C765F" w14:paraId="5F80A198" w14:textId="77777777">
      <w:pPr>
        <w:rPr>
          <w:rFonts w:asciiTheme="minorHAnsi" w:hAnsiTheme="minorHAnsi" w:cstheme="minorHAnsi"/>
          <w:sz w:val="22"/>
          <w:szCs w:val="22"/>
        </w:rPr>
      </w:pPr>
    </w:p>
    <w:p w:rsidRPr="00767F53" w:rsidR="007C765F" w:rsidP="00D53632" w:rsidRDefault="007C765F" w14:paraId="64C41F54" w14:textId="77777777">
      <w:pPr>
        <w:rPr>
          <w:rFonts w:asciiTheme="minorHAnsi" w:hAnsiTheme="minorHAnsi" w:cstheme="minorHAnsi"/>
          <w:sz w:val="22"/>
          <w:szCs w:val="22"/>
        </w:rPr>
      </w:pPr>
    </w:p>
    <w:p w:rsidRPr="00767F53" w:rsidR="007C765F" w:rsidP="00D53632" w:rsidRDefault="000C52C4" w14:paraId="52F2D4EC" w14:textId="77777777">
      <w:pPr>
        <w:tabs>
          <w:tab w:val="left" w:pos="7260"/>
        </w:tabs>
        <w:rPr>
          <w:rFonts w:asciiTheme="minorHAnsi" w:hAnsiTheme="minorHAnsi" w:cstheme="minorHAnsi"/>
          <w:sz w:val="22"/>
          <w:szCs w:val="22"/>
        </w:rPr>
      </w:pPr>
      <w:r w:rsidRPr="00767F53">
        <w:rPr>
          <w:rFonts w:asciiTheme="minorHAnsi" w:hAnsiTheme="minorHAnsi" w:cstheme="minorHAnsi"/>
          <w:sz w:val="22"/>
          <w:szCs w:val="22"/>
        </w:rPr>
        <w:tab/>
      </w:r>
    </w:p>
    <w:p w:rsidRPr="00767F53" w:rsidR="007C765F" w:rsidP="00D53632" w:rsidRDefault="007C765F" w14:paraId="48DF41CB" w14:textId="77777777">
      <w:pPr>
        <w:rPr>
          <w:rFonts w:asciiTheme="minorHAnsi" w:hAnsiTheme="minorHAnsi" w:cstheme="minorHAnsi"/>
          <w:sz w:val="22"/>
          <w:szCs w:val="22"/>
        </w:rPr>
      </w:pPr>
    </w:p>
    <w:p w:rsidRPr="00767F53" w:rsidR="007C765F" w:rsidP="00D53632" w:rsidRDefault="007C765F" w14:paraId="37EBDD57" w14:textId="77777777">
      <w:pPr>
        <w:rPr>
          <w:rFonts w:asciiTheme="minorHAnsi" w:hAnsiTheme="minorHAnsi" w:cstheme="minorHAnsi"/>
          <w:sz w:val="22"/>
          <w:szCs w:val="22"/>
        </w:rPr>
      </w:pPr>
    </w:p>
    <w:p w:rsidRPr="00767F53" w:rsidR="007C765F" w:rsidP="00D53632" w:rsidRDefault="007C765F" w14:paraId="6E972F37" w14:textId="77777777">
      <w:pPr>
        <w:rPr>
          <w:rFonts w:asciiTheme="minorHAnsi" w:hAnsiTheme="minorHAnsi" w:cstheme="minorHAnsi"/>
          <w:sz w:val="22"/>
          <w:szCs w:val="22"/>
        </w:rPr>
      </w:pPr>
    </w:p>
    <w:p w:rsidRPr="00767F53" w:rsidR="007C765F" w:rsidP="00D53632" w:rsidRDefault="007C765F" w14:paraId="38FB3E4D" w14:textId="77777777">
      <w:pPr>
        <w:rPr>
          <w:rFonts w:asciiTheme="minorHAnsi" w:hAnsiTheme="minorHAnsi" w:cstheme="minorHAnsi"/>
          <w:sz w:val="22"/>
          <w:szCs w:val="22"/>
        </w:rPr>
      </w:pPr>
    </w:p>
    <w:p w:rsidRPr="00767F53" w:rsidR="007C765F" w:rsidP="00D53632" w:rsidRDefault="007C765F" w14:paraId="1991EA6A" w14:textId="77777777">
      <w:pPr>
        <w:rPr>
          <w:rFonts w:asciiTheme="minorHAnsi" w:hAnsiTheme="minorHAnsi" w:cstheme="minorHAnsi"/>
          <w:sz w:val="22"/>
          <w:szCs w:val="22"/>
        </w:rPr>
      </w:pPr>
    </w:p>
    <w:p w:rsidRPr="00767F53" w:rsidR="007C765F" w:rsidP="00D53632" w:rsidRDefault="007C765F" w14:paraId="0DDAA134" w14:textId="77777777">
      <w:pPr>
        <w:rPr>
          <w:rFonts w:asciiTheme="minorHAnsi" w:hAnsiTheme="minorHAnsi" w:cstheme="minorHAnsi"/>
          <w:sz w:val="22"/>
          <w:szCs w:val="22"/>
        </w:rPr>
      </w:pPr>
    </w:p>
    <w:p w:rsidRPr="00767F53" w:rsidR="007C765F" w:rsidP="00D53632" w:rsidRDefault="007C765F" w14:paraId="17670050" w14:textId="77777777">
      <w:pPr>
        <w:rPr>
          <w:rFonts w:asciiTheme="minorHAnsi" w:hAnsiTheme="minorHAnsi" w:cstheme="minorHAnsi"/>
          <w:sz w:val="22"/>
          <w:szCs w:val="22"/>
        </w:rPr>
      </w:pPr>
    </w:p>
    <w:p w:rsidRPr="00767F53" w:rsidR="007C765F" w:rsidP="00D53632" w:rsidRDefault="000C52C4" w14:paraId="6583CE48" w14:textId="77777777">
      <w:pPr>
        <w:tabs>
          <w:tab w:val="left" w:pos="9757"/>
          <w:tab w:val="right" w:pos="11663"/>
        </w:tabs>
        <w:rPr>
          <w:rFonts w:asciiTheme="minorHAnsi" w:hAnsiTheme="minorHAnsi" w:cstheme="minorHAnsi"/>
          <w:sz w:val="22"/>
          <w:szCs w:val="22"/>
        </w:rPr>
      </w:pPr>
      <w:r w:rsidRPr="00767F53">
        <w:rPr>
          <w:rFonts w:asciiTheme="minorHAnsi" w:hAnsiTheme="minorHAnsi" w:cstheme="minorHAnsi"/>
          <w:sz w:val="22"/>
          <w:szCs w:val="22"/>
        </w:rPr>
        <w:tab/>
      </w:r>
      <w:r w:rsidRPr="00767F53">
        <w:rPr>
          <w:rFonts w:asciiTheme="minorHAnsi" w:hAnsiTheme="minorHAnsi" w:cstheme="minorHAnsi"/>
          <w:sz w:val="22"/>
          <w:szCs w:val="22"/>
        </w:rPr>
        <w:tab/>
      </w:r>
    </w:p>
    <w:p w:rsidRPr="00767F53" w:rsidR="007C765F" w:rsidP="00D53632" w:rsidRDefault="007C765F" w14:paraId="0C8D9C77" w14:textId="77777777">
      <w:pPr>
        <w:rPr>
          <w:rFonts w:asciiTheme="minorHAnsi" w:hAnsiTheme="minorHAnsi" w:cstheme="minorHAnsi"/>
          <w:sz w:val="22"/>
          <w:szCs w:val="22"/>
        </w:rPr>
      </w:pPr>
    </w:p>
    <w:p w:rsidRPr="00767F53" w:rsidR="007C765F" w:rsidP="00D53632" w:rsidRDefault="007C765F" w14:paraId="2FB841D2" w14:textId="77777777">
      <w:pPr>
        <w:tabs>
          <w:tab w:val="left" w:pos="2910"/>
        </w:tabs>
        <w:rPr>
          <w:rFonts w:asciiTheme="minorHAnsi" w:hAnsiTheme="minorHAnsi" w:cstheme="minorHAnsi"/>
          <w:sz w:val="22"/>
          <w:szCs w:val="22"/>
        </w:rPr>
      </w:pPr>
      <w:r w:rsidRPr="00767F53">
        <w:rPr>
          <w:rFonts w:asciiTheme="minorHAnsi" w:hAnsiTheme="minorHAnsi" w:cstheme="minorHAnsi"/>
          <w:sz w:val="22"/>
          <w:szCs w:val="22"/>
        </w:rPr>
        <w:tab/>
      </w:r>
    </w:p>
    <w:p w:rsidRPr="00767F53" w:rsidR="007C765F" w:rsidP="00D53632" w:rsidRDefault="007C765F" w14:paraId="4AC1DECB" w14:textId="77777777">
      <w:pPr>
        <w:rPr>
          <w:rFonts w:asciiTheme="minorHAnsi" w:hAnsiTheme="minorHAnsi" w:cstheme="minorHAnsi"/>
          <w:sz w:val="22"/>
          <w:szCs w:val="22"/>
        </w:rPr>
      </w:pPr>
    </w:p>
    <w:p w:rsidRPr="00767F53" w:rsidR="000C52C4" w:rsidP="00D53632" w:rsidRDefault="000C52C4" w14:paraId="0A8CF2DB" w14:textId="77777777">
      <w:pPr>
        <w:tabs>
          <w:tab w:val="left" w:pos="10905"/>
        </w:tabs>
        <w:rPr>
          <w:rFonts w:asciiTheme="minorHAnsi" w:hAnsiTheme="minorHAnsi" w:cstheme="minorHAnsi"/>
          <w:sz w:val="22"/>
          <w:szCs w:val="22"/>
        </w:rPr>
      </w:pPr>
      <w:r w:rsidRPr="00767F53">
        <w:rPr>
          <w:rFonts w:asciiTheme="minorHAnsi" w:hAnsiTheme="minorHAnsi" w:cstheme="minorHAnsi"/>
          <w:sz w:val="22"/>
          <w:szCs w:val="22"/>
        </w:rPr>
        <w:tab/>
      </w:r>
    </w:p>
    <w:p w:rsidRPr="00767F53" w:rsidR="007C765F" w:rsidP="00D53632" w:rsidRDefault="007C765F" w14:paraId="5C4D7E9E" w14:textId="77777777">
      <w:pPr>
        <w:rPr>
          <w:rFonts w:asciiTheme="minorHAnsi" w:hAnsiTheme="minorHAnsi" w:cstheme="minorHAnsi"/>
          <w:sz w:val="22"/>
          <w:szCs w:val="22"/>
        </w:rPr>
        <w:sectPr w:rsidRPr="00767F53" w:rsidR="007C765F" w:rsidSect="00CE556C">
          <w:headerReference w:type="default" r:id="rId11"/>
          <w:pgSz w:w="11907" w:h="16840" w:orient="portrait" w:code="9"/>
          <w:pgMar w:top="238" w:right="244" w:bottom="244" w:left="0" w:header="0" w:footer="709" w:gutter="0"/>
          <w:cols w:space="708"/>
          <w:docGrid w:linePitch="360"/>
        </w:sectPr>
      </w:pPr>
    </w:p>
    <w:p w:rsidRPr="00767F53" w:rsidR="00514770" w:rsidP="00514770" w:rsidRDefault="00514770" w14:paraId="51699716" w14:textId="6828363C">
      <w:pPr>
        <w:rPr>
          <w:rFonts w:asciiTheme="minorHAnsi" w:hAnsiTheme="minorHAnsi" w:cstheme="minorHAnsi"/>
          <w:sz w:val="22"/>
          <w:szCs w:val="22"/>
        </w:rPr>
      </w:pPr>
      <w:r w:rsidRPr="00767F53">
        <w:rPr>
          <w:rFonts w:asciiTheme="minorHAnsi" w:hAnsiTheme="minorHAnsi" w:cstheme="minorHAnsi"/>
          <w:b/>
          <w:bCs/>
          <w:sz w:val="22"/>
          <w:szCs w:val="22"/>
        </w:rPr>
        <w:t>REFERENTIE: IA202</w:t>
      </w:r>
      <w:r w:rsidR="00F11900">
        <w:rPr>
          <w:rFonts w:asciiTheme="minorHAnsi" w:hAnsiTheme="minorHAnsi" w:cstheme="minorHAnsi"/>
          <w:b/>
          <w:bCs/>
          <w:sz w:val="22"/>
          <w:szCs w:val="22"/>
        </w:rPr>
        <w:t>5.0104</w:t>
      </w:r>
    </w:p>
    <w:p w:rsidRPr="00767F53" w:rsidR="00514770" w:rsidP="00514770" w:rsidRDefault="00514770" w14:paraId="5AD605A0" w14:textId="77777777">
      <w:pPr>
        <w:spacing w:before="239" w:after="239"/>
        <w:textAlignment w:val="top"/>
        <w:rPr>
          <w:rFonts w:eastAsia="Calibri" w:asciiTheme="minorHAnsi" w:hAnsiTheme="minorHAnsi" w:cstheme="minorHAnsi"/>
          <w:b/>
          <w:bCs/>
          <w:sz w:val="22"/>
          <w:szCs w:val="22"/>
        </w:rPr>
      </w:pPr>
      <w:proofErr w:type="spellStart"/>
      <w:r w:rsidRPr="00767F53">
        <w:rPr>
          <w:rFonts w:eastAsia="Calibri" w:asciiTheme="minorHAnsi" w:hAnsiTheme="minorHAnsi" w:cstheme="minorHAnsi"/>
          <w:b/>
          <w:bCs/>
          <w:sz w:val="22"/>
          <w:szCs w:val="22"/>
        </w:rPr>
        <w:t>Ondergetekende</w:t>
      </w:r>
      <w:r w:rsidRPr="00767F53" w:rsidR="00685E04">
        <w:rPr>
          <w:rFonts w:eastAsia="Calibri" w:asciiTheme="minorHAnsi" w:hAnsiTheme="minorHAnsi" w:cstheme="minorHAnsi"/>
          <w:b/>
          <w:bCs/>
          <w:sz w:val="22"/>
          <w:szCs w:val="22"/>
        </w:rPr>
        <w:t>n</w:t>
      </w:r>
      <w:proofErr w:type="spellEnd"/>
    </w:p>
    <w:p w:rsidRPr="00643337" w:rsidR="00514770" w:rsidP="40B5BA03" w:rsidRDefault="00514770" w14:paraId="5FA2B4C6" w14:textId="77777777" w14:noSpellErr="1">
      <w:pPr>
        <w:numPr>
          <w:ilvl w:val="0"/>
          <w:numId w:val="15"/>
        </w:numPr>
        <w:suppressAutoHyphens/>
        <w:rPr>
          <w:rFonts w:ascii="Calibri" w:hAnsi="Calibri" w:eastAsia="Calibri" w:cs="Arial" w:asciiTheme="minorAscii" w:hAnsiTheme="minorAscii" w:cstheme="minorBidi"/>
          <w:sz w:val="22"/>
          <w:szCs w:val="22"/>
          <w:lang w:val="en-US"/>
        </w:rPr>
      </w:pPr>
      <w:r w:rsidRPr="40B5BA03" w:rsidR="00514770">
        <w:rPr>
          <w:rFonts w:ascii="Calibri" w:hAnsi="Calibri" w:eastAsia="Calibri" w:cs="Arial" w:asciiTheme="minorAscii" w:hAnsiTheme="minorAscii" w:cstheme="minorBidi"/>
          <w:sz w:val="22"/>
          <w:szCs w:val="22"/>
          <w:lang w:val="en-US"/>
        </w:rPr>
        <w:t>De publiekrechtelijke rechtspersoon Gemeente Almere, te dezen rechtsgeldig vertegenwoordigd door L. Pot - van 't Hof, Concerndirecteur Digitale stad &amp; Innovatie, hierna te noemen "</w:t>
      </w:r>
      <w:r w:rsidRPr="40B5BA03" w:rsidR="00514770">
        <w:rPr>
          <w:rFonts w:ascii="Calibri" w:hAnsi="Calibri" w:eastAsia="Calibri" w:cs="Arial" w:asciiTheme="minorAscii" w:hAnsiTheme="minorAscii" w:cstheme="minorBidi"/>
          <w:b w:val="1"/>
          <w:bCs w:val="1"/>
          <w:sz w:val="22"/>
          <w:szCs w:val="22"/>
          <w:lang w:val="en-US"/>
        </w:rPr>
        <w:t>Opdrachtgever</w:t>
      </w:r>
      <w:r w:rsidRPr="40B5BA03" w:rsidR="00514770">
        <w:rPr>
          <w:rFonts w:ascii="Calibri" w:hAnsi="Calibri" w:eastAsia="Calibri" w:cs="Arial" w:asciiTheme="minorAscii" w:hAnsiTheme="minorAscii" w:cstheme="minorBidi"/>
          <w:sz w:val="22"/>
          <w:szCs w:val="22"/>
          <w:lang w:val="en-US"/>
        </w:rPr>
        <w:t>";</w:t>
      </w:r>
    </w:p>
    <w:p w:rsidRPr="00767F53" w:rsidR="00514770" w:rsidP="00514770" w:rsidRDefault="00514770" w14:paraId="7FFDEE1C" w14:textId="77777777">
      <w:pPr>
        <w:spacing w:before="239" w:after="239"/>
        <w:textAlignment w:val="top"/>
        <w:rPr>
          <w:rFonts w:eastAsia="Calibri" w:asciiTheme="minorHAnsi" w:hAnsiTheme="minorHAnsi" w:cstheme="minorHAnsi"/>
          <w:sz w:val="22"/>
          <w:szCs w:val="22"/>
        </w:rPr>
      </w:pPr>
      <w:r w:rsidRPr="00767F53">
        <w:rPr>
          <w:rFonts w:eastAsia="Calibri" w:asciiTheme="minorHAnsi" w:hAnsiTheme="minorHAnsi" w:cstheme="minorHAnsi"/>
          <w:sz w:val="22"/>
          <w:szCs w:val="22"/>
        </w:rPr>
        <w:t>en</w:t>
      </w:r>
    </w:p>
    <w:p w:rsidRPr="00643337" w:rsidR="00514770" w:rsidP="40B5BA03" w:rsidRDefault="00F11900" w14:paraId="3CB83784" w14:textId="57ABBF9D" w14:noSpellErr="1">
      <w:pPr>
        <w:numPr>
          <w:ilvl w:val="0"/>
          <w:numId w:val="15"/>
        </w:numPr>
        <w:suppressAutoHyphens/>
        <w:rPr>
          <w:rFonts w:ascii="Calibri" w:hAnsi="Calibri" w:eastAsia="Calibri" w:cs="Arial" w:asciiTheme="minorAscii" w:hAnsiTheme="minorAscii" w:cstheme="minorBidi"/>
          <w:sz w:val="22"/>
          <w:szCs w:val="22"/>
          <w:lang w:val="en-US"/>
        </w:rPr>
      </w:pPr>
      <w:r w:rsidRPr="40B5BA03" w:rsidR="00F11900">
        <w:rPr>
          <w:rFonts w:ascii="Calibri" w:hAnsi="Calibri" w:eastAsia="Calibri" w:cs="Arial" w:asciiTheme="minorAscii" w:hAnsiTheme="minorAscii" w:cstheme="minorBidi"/>
          <w:sz w:val="22"/>
          <w:szCs w:val="22"/>
          <w:highlight w:val="yellow"/>
          <w:lang w:val="en-US"/>
        </w:rPr>
        <w:t>&lt;Leverancier&gt;</w:t>
      </w:r>
      <w:r w:rsidRPr="40B5BA03" w:rsidR="00514770">
        <w:rPr>
          <w:rFonts w:ascii="Calibri" w:hAnsi="Calibri" w:eastAsia="Calibri" w:cs="Arial" w:asciiTheme="minorAscii" w:hAnsiTheme="minorAscii" w:cstheme="minorBidi"/>
          <w:sz w:val="22"/>
          <w:szCs w:val="22"/>
          <w:lang w:val="en-US"/>
        </w:rPr>
        <w:t xml:space="preserve"> met Kamer van Koophandel nummer </w:t>
      </w:r>
      <w:r w:rsidRPr="40B5BA03" w:rsidR="00F22D0E">
        <w:rPr>
          <w:rFonts w:ascii="Calibri" w:hAnsi="Calibri" w:eastAsia="Calibri" w:cs="Arial" w:asciiTheme="minorAscii" w:hAnsiTheme="minorAscii" w:cstheme="minorBidi"/>
          <w:sz w:val="22"/>
          <w:szCs w:val="22"/>
          <w:highlight w:val="yellow"/>
          <w:lang w:val="en-US"/>
        </w:rPr>
        <w:t>&lt;123456&gt;</w:t>
      </w:r>
      <w:r w:rsidRPr="40B5BA03" w:rsidR="27F0FFA2">
        <w:rPr>
          <w:rFonts w:ascii="Calibri" w:hAnsi="Calibri" w:eastAsia="Calibri" w:cs="Arial" w:asciiTheme="minorAscii" w:hAnsiTheme="minorAscii" w:cstheme="minorBidi"/>
          <w:sz w:val="22"/>
          <w:szCs w:val="22"/>
          <w:lang w:val="en-US"/>
        </w:rPr>
        <w:t xml:space="preserve"> </w:t>
      </w:r>
      <w:r w:rsidRPr="40B5BA03" w:rsidR="00514770">
        <w:rPr>
          <w:rFonts w:ascii="Calibri" w:hAnsi="Calibri" w:eastAsia="Calibri" w:cs="Arial" w:asciiTheme="minorAscii" w:hAnsiTheme="minorAscii" w:cstheme="minorBidi"/>
          <w:sz w:val="22"/>
          <w:szCs w:val="22"/>
          <w:lang w:val="en-US"/>
        </w:rPr>
        <w:t xml:space="preserve">gevestigd en kantoorhoudende te </w:t>
      </w:r>
      <w:r w:rsidRPr="40B5BA03" w:rsidR="00F22D0E">
        <w:rPr>
          <w:rFonts w:ascii="Calibri" w:hAnsi="Calibri" w:eastAsia="Calibri" w:cs="Arial" w:asciiTheme="minorAscii" w:hAnsiTheme="minorAscii" w:cstheme="minorBidi"/>
          <w:sz w:val="22"/>
          <w:szCs w:val="22"/>
          <w:highlight w:val="yellow"/>
          <w:lang w:val="en-US"/>
        </w:rPr>
        <w:t>&lt;straat, postcode, stad&gt;</w:t>
      </w:r>
      <w:r w:rsidRPr="40B5BA03" w:rsidR="00514770">
        <w:rPr>
          <w:rFonts w:ascii="Calibri" w:hAnsi="Calibri" w:eastAsia="Calibri" w:cs="Arial" w:asciiTheme="minorAscii" w:hAnsiTheme="minorAscii" w:cstheme="minorBidi"/>
          <w:sz w:val="22"/>
          <w:szCs w:val="22"/>
          <w:lang w:val="en-US"/>
        </w:rPr>
        <w:t>, te dezen rechtsgeldig vertegenwoordigd door</w:t>
      </w:r>
      <w:r w:rsidRPr="40B5BA03" w:rsidR="420DB047">
        <w:rPr>
          <w:rFonts w:ascii="Calibri" w:hAnsi="Calibri" w:eastAsia="Calibri" w:cs="Arial" w:asciiTheme="minorAscii" w:hAnsiTheme="minorAscii" w:cstheme="minorBidi"/>
          <w:sz w:val="22"/>
          <w:szCs w:val="22"/>
          <w:lang w:val="en-US"/>
        </w:rPr>
        <w:t xml:space="preserve"> </w:t>
      </w:r>
      <w:r w:rsidRPr="40B5BA03" w:rsidR="02C558A1">
        <w:rPr>
          <w:rFonts w:ascii="Calibri" w:hAnsi="Calibri" w:eastAsia="Calibri" w:cs="Arial" w:asciiTheme="minorAscii" w:hAnsiTheme="minorAscii" w:cstheme="minorBidi"/>
          <w:sz w:val="22"/>
          <w:szCs w:val="22"/>
          <w:highlight w:val="yellow"/>
          <w:lang w:val="en-US"/>
        </w:rPr>
        <w:t>&lt;NAAM&gt;</w:t>
      </w:r>
      <w:r w:rsidRPr="40B5BA03" w:rsidR="00514770">
        <w:rPr>
          <w:rFonts w:ascii="Calibri" w:hAnsi="Calibri" w:eastAsia="Calibri" w:cs="Arial" w:asciiTheme="minorAscii" w:hAnsiTheme="minorAscii" w:cstheme="minorBidi"/>
          <w:sz w:val="22"/>
          <w:szCs w:val="22"/>
          <w:highlight w:val="yellow"/>
          <w:lang w:val="en-US"/>
        </w:rPr>
        <w:t>,</w:t>
      </w:r>
      <w:r w:rsidRPr="40B5BA03" w:rsidR="00514770">
        <w:rPr>
          <w:rFonts w:ascii="Calibri" w:hAnsi="Calibri" w:eastAsia="Calibri" w:cs="Arial" w:asciiTheme="minorAscii" w:hAnsiTheme="minorAscii" w:cstheme="minorBidi"/>
          <w:sz w:val="22"/>
          <w:szCs w:val="22"/>
          <w:lang w:val="en-US"/>
        </w:rPr>
        <w:t xml:space="preserve"> hierna te noemen "</w:t>
      </w:r>
      <w:r w:rsidRPr="40B5BA03" w:rsidR="00514770">
        <w:rPr>
          <w:rFonts w:ascii="Calibri" w:hAnsi="Calibri" w:eastAsia="Calibri" w:cs="Arial" w:asciiTheme="minorAscii" w:hAnsiTheme="minorAscii" w:cstheme="minorBidi"/>
          <w:b w:val="1"/>
          <w:bCs w:val="1"/>
          <w:sz w:val="22"/>
          <w:szCs w:val="22"/>
          <w:lang w:val="en-US"/>
        </w:rPr>
        <w:t>Leverancier</w:t>
      </w:r>
      <w:r w:rsidRPr="40B5BA03" w:rsidR="00514770">
        <w:rPr>
          <w:rFonts w:ascii="Calibri" w:hAnsi="Calibri" w:eastAsia="Calibri" w:cs="Arial" w:asciiTheme="minorAscii" w:hAnsiTheme="minorAscii" w:cstheme="minorBidi"/>
          <w:sz w:val="22"/>
          <w:szCs w:val="22"/>
          <w:lang w:val="en-US"/>
        </w:rPr>
        <w:t>";</w:t>
      </w:r>
    </w:p>
    <w:p w:rsidRPr="00767F53" w:rsidR="00514770" w:rsidP="00514770" w:rsidRDefault="00514770" w14:paraId="02368DF6" w14:textId="77777777">
      <w:pPr>
        <w:spacing w:before="239" w:after="239"/>
        <w:rPr>
          <w:rFonts w:eastAsia="Calibri" w:asciiTheme="minorHAnsi" w:hAnsiTheme="minorHAnsi" w:cstheme="minorHAnsi"/>
          <w:sz w:val="22"/>
          <w:szCs w:val="22"/>
          <w:lang w:val="nl-NL"/>
        </w:rPr>
      </w:pPr>
      <w:r w:rsidRPr="00767F53">
        <w:rPr>
          <w:rFonts w:eastAsia="Calibri" w:asciiTheme="minorHAnsi" w:hAnsiTheme="minorHAnsi" w:cstheme="minorHAnsi"/>
          <w:sz w:val="22"/>
          <w:szCs w:val="22"/>
          <w:lang w:val="nl-NL"/>
        </w:rPr>
        <w:t>tezamen hierna verder aan te duiden als "partijen" dan wel afzonderlijk als "partij".</w:t>
      </w:r>
    </w:p>
    <w:p w:rsidRPr="00767F53" w:rsidR="00514770" w:rsidP="00514770" w:rsidRDefault="00514770" w14:paraId="5D6DE035" w14:textId="121A62E1">
      <w:pPr>
        <w:spacing w:before="239" w:after="239"/>
        <w:textAlignment w:val="top"/>
        <w:rPr>
          <w:rFonts w:eastAsia="Calibri" w:asciiTheme="minorHAnsi" w:hAnsiTheme="minorHAnsi" w:cstheme="minorHAnsi"/>
          <w:b/>
          <w:bCs/>
          <w:sz w:val="22"/>
          <w:szCs w:val="22"/>
        </w:rPr>
      </w:pPr>
      <w:r w:rsidRPr="00767F53">
        <w:rPr>
          <w:rFonts w:eastAsia="Calibri" w:asciiTheme="minorHAnsi" w:hAnsiTheme="minorHAnsi" w:cstheme="minorHAnsi"/>
          <w:b/>
          <w:bCs/>
          <w:sz w:val="22"/>
          <w:szCs w:val="22"/>
        </w:rPr>
        <w:t>Overwegende dat:</w:t>
      </w:r>
    </w:p>
    <w:p w:rsidRPr="00767F53" w:rsidR="00514770" w:rsidP="00514770" w:rsidRDefault="00514770" w14:paraId="5B3F36EE" w14:textId="77777777">
      <w:pPr>
        <w:numPr>
          <w:ilvl w:val="0"/>
          <w:numId w:val="15"/>
        </w:numPr>
        <w:suppressAutoHyphens/>
        <w:rPr>
          <w:rFonts w:eastAsia="Calibri" w:asciiTheme="minorHAnsi" w:hAnsiTheme="minorHAnsi" w:cstheme="minorHAnsi"/>
          <w:sz w:val="22"/>
          <w:szCs w:val="22"/>
          <w:lang w:val="nl-NL"/>
        </w:rPr>
      </w:pPr>
      <w:r w:rsidRPr="00767F53">
        <w:rPr>
          <w:rFonts w:eastAsia="Calibri" w:asciiTheme="minorHAnsi" w:hAnsiTheme="minorHAnsi" w:cstheme="minorHAnsi"/>
          <w:sz w:val="22"/>
          <w:szCs w:val="22"/>
          <w:lang w:val="nl-NL"/>
        </w:rPr>
        <w:t>Opdrachtgever in het kader van de uitoefening van zijn taak behoefte heeft aan het beoogde gebruik van de ICT Prestatie zoals ten tijde van het sluiten van de Overeenkomst voor Leverancier (al dan niet op basis van de offerteaanvraag of andere aan de Overeenkomst voorafgaande documenten) bekend was of op grond van artikel 3 GIBIT 2023 voor Leverancier bekend behoorde te zijn, een en ander voor zover dat gebruik in onderhavige Overeenkomst niet uitdrukkelijk is uitgesloten of beperkt;</w:t>
      </w:r>
    </w:p>
    <w:p w:rsidR="006408D1" w:rsidP="00514770" w:rsidRDefault="00514770" w14:paraId="3F91928A" w14:textId="6E9967E6">
      <w:pPr>
        <w:numPr>
          <w:ilvl w:val="0"/>
          <w:numId w:val="15"/>
        </w:numPr>
        <w:suppressAutoHyphens/>
        <w:rPr>
          <w:rFonts w:eastAsia="Calibri" w:asciiTheme="minorHAnsi" w:hAnsiTheme="minorHAnsi" w:cstheme="minorHAnsi"/>
          <w:sz w:val="22"/>
          <w:szCs w:val="22"/>
          <w:lang w:val="nl-NL"/>
        </w:rPr>
      </w:pPr>
      <w:r w:rsidRPr="00767F53">
        <w:rPr>
          <w:rFonts w:eastAsia="Calibri" w:asciiTheme="minorHAnsi" w:hAnsiTheme="minorHAnsi" w:cstheme="minorHAnsi"/>
          <w:sz w:val="22"/>
          <w:szCs w:val="22"/>
          <w:lang w:val="nl-NL"/>
        </w:rPr>
        <w:t xml:space="preserve">Opdrachtnemer </w:t>
      </w:r>
      <w:r w:rsidR="001613D1">
        <w:rPr>
          <w:rFonts w:eastAsia="Calibri" w:asciiTheme="minorHAnsi" w:hAnsiTheme="minorHAnsi" w:cstheme="minorHAnsi"/>
          <w:sz w:val="22"/>
          <w:szCs w:val="22"/>
          <w:lang w:val="nl-NL"/>
        </w:rPr>
        <w:t xml:space="preserve">is een mobiele netwerkprovider die een </w:t>
      </w:r>
      <w:r w:rsidRPr="00767F53">
        <w:rPr>
          <w:rFonts w:eastAsia="Calibri" w:asciiTheme="minorHAnsi" w:hAnsiTheme="minorHAnsi" w:cstheme="minorHAnsi"/>
          <w:sz w:val="22"/>
          <w:szCs w:val="22"/>
          <w:lang w:val="nl-NL"/>
        </w:rPr>
        <w:t xml:space="preserve">modern </w:t>
      </w:r>
      <w:r w:rsidR="001B19E9">
        <w:rPr>
          <w:rFonts w:eastAsia="Calibri" w:asciiTheme="minorHAnsi" w:hAnsiTheme="minorHAnsi" w:cstheme="minorHAnsi"/>
          <w:sz w:val="22"/>
          <w:szCs w:val="22"/>
          <w:lang w:val="nl-NL"/>
        </w:rPr>
        <w:t>netwerk lever</w:t>
      </w:r>
      <w:r w:rsidR="00D11B36">
        <w:rPr>
          <w:rFonts w:eastAsia="Calibri" w:asciiTheme="minorHAnsi" w:hAnsiTheme="minorHAnsi" w:cstheme="minorHAnsi"/>
          <w:sz w:val="22"/>
          <w:szCs w:val="22"/>
          <w:lang w:val="nl-NL"/>
        </w:rPr>
        <w:t>t wat voldoet aan de wensen en eisen van opdrachtnemer, betreffende netwerkbetrouwbaarheid</w:t>
      </w:r>
      <w:r w:rsidR="00E40342">
        <w:rPr>
          <w:rFonts w:eastAsia="Calibri" w:asciiTheme="minorHAnsi" w:hAnsiTheme="minorHAnsi" w:cstheme="minorHAnsi"/>
          <w:sz w:val="22"/>
          <w:szCs w:val="22"/>
          <w:lang w:val="nl-NL"/>
        </w:rPr>
        <w:t xml:space="preserve">, kostenoptimalisatie en </w:t>
      </w:r>
      <w:r w:rsidR="006408D1">
        <w:rPr>
          <w:rFonts w:eastAsia="Calibri" w:asciiTheme="minorHAnsi" w:hAnsiTheme="minorHAnsi" w:cstheme="minorHAnsi"/>
          <w:sz w:val="22"/>
          <w:szCs w:val="22"/>
          <w:lang w:val="nl-NL"/>
        </w:rPr>
        <w:t xml:space="preserve">dat </w:t>
      </w:r>
      <w:r w:rsidR="00456563">
        <w:rPr>
          <w:rFonts w:eastAsia="Calibri" w:asciiTheme="minorHAnsi" w:hAnsiTheme="minorHAnsi" w:cstheme="minorHAnsi"/>
          <w:sz w:val="22"/>
          <w:szCs w:val="22"/>
          <w:lang w:val="nl-NL"/>
        </w:rPr>
        <w:t>technologisch</w:t>
      </w:r>
      <w:r w:rsidR="006408D1">
        <w:rPr>
          <w:rFonts w:eastAsia="Calibri" w:asciiTheme="minorHAnsi" w:hAnsiTheme="minorHAnsi" w:cstheme="minorHAnsi"/>
          <w:sz w:val="22"/>
          <w:szCs w:val="22"/>
          <w:lang w:val="nl-NL"/>
        </w:rPr>
        <w:t xml:space="preserve"> toekomstbestendig is</w:t>
      </w:r>
      <w:r w:rsidRPr="00767F53">
        <w:rPr>
          <w:rFonts w:eastAsia="Calibri" w:asciiTheme="minorHAnsi" w:hAnsiTheme="minorHAnsi" w:cstheme="minorHAnsi"/>
          <w:sz w:val="22"/>
          <w:szCs w:val="22"/>
          <w:lang w:val="nl-NL"/>
        </w:rPr>
        <w:t xml:space="preserve">: De ICT-prestatie. </w:t>
      </w:r>
    </w:p>
    <w:p w:rsidRPr="00767F53" w:rsidR="00514770" w:rsidP="00514770" w:rsidRDefault="00514770" w14:paraId="51EBB4AD" w14:textId="12838BC6">
      <w:pPr>
        <w:numPr>
          <w:ilvl w:val="0"/>
          <w:numId w:val="15"/>
        </w:numPr>
        <w:suppressAutoHyphens/>
        <w:rPr>
          <w:rFonts w:eastAsia="Calibri" w:asciiTheme="minorHAnsi" w:hAnsiTheme="minorHAnsi" w:cstheme="minorHAnsi"/>
          <w:sz w:val="22"/>
          <w:szCs w:val="22"/>
          <w:lang w:val="nl-NL"/>
        </w:rPr>
      </w:pPr>
      <w:r w:rsidRPr="00767F53">
        <w:rPr>
          <w:rFonts w:eastAsia="Calibri" w:asciiTheme="minorHAnsi" w:hAnsiTheme="minorHAnsi" w:cstheme="minorHAnsi"/>
          <w:sz w:val="22"/>
          <w:szCs w:val="22"/>
          <w:lang w:val="nl-NL"/>
        </w:rPr>
        <w:t xml:space="preserve">Opdrachtnemer levert </w:t>
      </w:r>
      <w:r w:rsidR="00D80EF2">
        <w:rPr>
          <w:rFonts w:eastAsia="Calibri" w:asciiTheme="minorHAnsi" w:hAnsiTheme="minorHAnsi" w:cstheme="minorHAnsi"/>
          <w:sz w:val="22"/>
          <w:szCs w:val="22"/>
          <w:lang w:val="nl-NL"/>
        </w:rPr>
        <w:t>aan Opdrachtgever</w:t>
      </w:r>
      <w:r w:rsidRPr="00767F53">
        <w:rPr>
          <w:rFonts w:eastAsia="Calibri" w:asciiTheme="minorHAnsi" w:hAnsiTheme="minorHAnsi" w:cstheme="minorHAnsi"/>
          <w:sz w:val="22"/>
          <w:szCs w:val="22"/>
          <w:lang w:val="nl-NL"/>
        </w:rPr>
        <w:t>: </w:t>
      </w:r>
    </w:p>
    <w:p w:rsidRPr="00767F53" w:rsidR="00514770" w:rsidP="00514770" w:rsidRDefault="00D80EF2" w14:paraId="5A7F3540" w14:textId="3A97B15E">
      <w:pPr>
        <w:pStyle w:val="Lijstalinea"/>
        <w:numPr>
          <w:ilvl w:val="0"/>
          <w:numId w:val="22"/>
        </w:numPr>
        <w:spacing w:line="240" w:lineRule="auto"/>
        <w:rPr>
          <w:rFonts w:eastAsia="Calibri" w:cstheme="minorHAnsi"/>
          <w:sz w:val="22"/>
          <w:szCs w:val="22"/>
        </w:rPr>
      </w:pPr>
      <w:r>
        <w:rPr>
          <w:rFonts w:eastAsia="Calibri" w:cstheme="minorHAnsi"/>
          <w:sz w:val="22"/>
          <w:szCs w:val="22"/>
        </w:rPr>
        <w:t xml:space="preserve">Een betrouwbaar en veilig </w:t>
      </w:r>
      <w:r w:rsidR="000C4EBC">
        <w:rPr>
          <w:rFonts w:eastAsia="Calibri" w:cstheme="minorHAnsi"/>
          <w:sz w:val="22"/>
          <w:szCs w:val="22"/>
        </w:rPr>
        <w:t>mobiel netwerk voor spraak- en datadiensten</w:t>
      </w:r>
      <w:r w:rsidR="00AF10DB">
        <w:rPr>
          <w:rFonts w:eastAsia="Calibri" w:cstheme="minorHAnsi"/>
          <w:sz w:val="22"/>
          <w:szCs w:val="22"/>
        </w:rPr>
        <w:t>, namelijk</w:t>
      </w:r>
      <w:r w:rsidR="006E031C">
        <w:rPr>
          <w:rFonts w:eastAsia="Calibri" w:cstheme="minorHAnsi"/>
          <w:sz w:val="22"/>
          <w:szCs w:val="22"/>
        </w:rPr>
        <w:t xml:space="preserve">: </w:t>
      </w:r>
      <w:r w:rsidRPr="006E031C" w:rsidR="006E031C">
        <w:rPr>
          <w:rFonts w:eastAsia="Calibri" w:cstheme="minorHAnsi"/>
          <w:sz w:val="22"/>
          <w:szCs w:val="22"/>
          <w:highlight w:val="yellow"/>
        </w:rPr>
        <w:t>&lt;benoem netwerk&gt;</w:t>
      </w:r>
      <w:r w:rsidRPr="00767F53" w:rsidR="00514770">
        <w:rPr>
          <w:rFonts w:eastAsia="Calibri" w:cstheme="minorHAnsi"/>
          <w:sz w:val="22"/>
          <w:szCs w:val="22"/>
        </w:rPr>
        <w:t>; </w:t>
      </w:r>
    </w:p>
    <w:p w:rsidR="008A14BA" w:rsidP="00514770" w:rsidRDefault="008A14BA" w14:paraId="2A5BD154" w14:textId="77777777">
      <w:pPr>
        <w:pStyle w:val="Lijstalinea"/>
        <w:numPr>
          <w:ilvl w:val="0"/>
          <w:numId w:val="22"/>
        </w:numPr>
        <w:spacing w:line="240" w:lineRule="auto"/>
        <w:rPr>
          <w:rFonts w:eastAsia="Calibri" w:cstheme="minorHAnsi"/>
          <w:sz w:val="22"/>
          <w:szCs w:val="22"/>
        </w:rPr>
      </w:pPr>
      <w:proofErr w:type="spellStart"/>
      <w:r>
        <w:rPr>
          <w:rFonts w:eastAsia="Calibri" w:cstheme="minorHAnsi"/>
          <w:sz w:val="22"/>
          <w:szCs w:val="22"/>
        </w:rPr>
        <w:t>SIM-kaarten</w:t>
      </w:r>
      <w:proofErr w:type="spellEnd"/>
      <w:r>
        <w:rPr>
          <w:rFonts w:eastAsia="Calibri" w:cstheme="minorHAnsi"/>
          <w:sz w:val="22"/>
          <w:szCs w:val="22"/>
        </w:rPr>
        <w:t xml:space="preserve"> en </w:t>
      </w:r>
      <w:proofErr w:type="spellStart"/>
      <w:r>
        <w:rPr>
          <w:rFonts w:eastAsia="Calibri" w:cstheme="minorHAnsi"/>
          <w:sz w:val="22"/>
          <w:szCs w:val="22"/>
        </w:rPr>
        <w:t>eSIM</w:t>
      </w:r>
      <w:proofErr w:type="spellEnd"/>
      <w:r>
        <w:rPr>
          <w:rFonts w:eastAsia="Calibri" w:cstheme="minorHAnsi"/>
          <w:sz w:val="22"/>
          <w:szCs w:val="22"/>
        </w:rPr>
        <w:t>-mogelijkheden voor diverse mobiele apparaten;</w:t>
      </w:r>
    </w:p>
    <w:p w:rsidR="00514770" w:rsidP="00514770" w:rsidRDefault="00D06DD5" w14:paraId="5D2AC15F" w14:textId="1C5C4DA6">
      <w:pPr>
        <w:pStyle w:val="Lijstalinea"/>
        <w:numPr>
          <w:ilvl w:val="0"/>
          <w:numId w:val="22"/>
        </w:numPr>
        <w:spacing w:line="240" w:lineRule="auto"/>
        <w:rPr>
          <w:rFonts w:eastAsia="Calibri" w:cstheme="minorHAnsi"/>
          <w:sz w:val="22"/>
          <w:szCs w:val="22"/>
        </w:rPr>
      </w:pPr>
      <w:r>
        <w:rPr>
          <w:rFonts w:eastAsia="Calibri" w:cstheme="minorHAnsi"/>
          <w:sz w:val="22"/>
          <w:szCs w:val="22"/>
        </w:rPr>
        <w:t>Ondersteuning voor 4G- en 5G connectiviteit;</w:t>
      </w:r>
    </w:p>
    <w:p w:rsidRPr="00767F53" w:rsidR="005607AE" w:rsidP="00514770" w:rsidRDefault="005607AE" w14:paraId="1FC27D56" w14:textId="7A95D630">
      <w:pPr>
        <w:pStyle w:val="Lijstalinea"/>
        <w:numPr>
          <w:ilvl w:val="0"/>
          <w:numId w:val="22"/>
        </w:numPr>
        <w:spacing w:line="240" w:lineRule="auto"/>
        <w:rPr>
          <w:rFonts w:eastAsia="Calibri"/>
          <w:sz w:val="22"/>
          <w:szCs w:val="22"/>
        </w:rPr>
      </w:pPr>
      <w:r w:rsidRPr="1C4AB6E5">
        <w:rPr>
          <w:rFonts w:eastAsia="Calibri"/>
          <w:sz w:val="22"/>
          <w:szCs w:val="22"/>
        </w:rPr>
        <w:t>Ondersteuning bij toekomstige technol</w:t>
      </w:r>
      <w:r w:rsidRPr="1C4AB6E5" w:rsidR="00756EEE">
        <w:rPr>
          <w:rFonts w:eastAsia="Calibri"/>
          <w:sz w:val="22"/>
          <w:szCs w:val="22"/>
        </w:rPr>
        <w:t>ogi</w:t>
      </w:r>
      <w:r w:rsidRPr="1C4AB6E5">
        <w:rPr>
          <w:rFonts w:eastAsia="Calibri"/>
          <w:sz w:val="22"/>
          <w:szCs w:val="22"/>
        </w:rPr>
        <w:t xml:space="preserve">sche ontwikkelingen; </w:t>
      </w:r>
    </w:p>
    <w:p w:rsidR="00FD220B" w:rsidP="00514770" w:rsidRDefault="00F65398" w14:paraId="4C5A4E69" w14:textId="0DA9860E">
      <w:pPr>
        <w:pStyle w:val="Lijstalinea"/>
        <w:numPr>
          <w:ilvl w:val="0"/>
          <w:numId w:val="22"/>
        </w:numPr>
        <w:spacing w:line="240" w:lineRule="auto"/>
        <w:rPr>
          <w:rFonts w:eastAsia="Calibri" w:cstheme="minorHAnsi"/>
          <w:sz w:val="22"/>
          <w:szCs w:val="22"/>
        </w:rPr>
      </w:pPr>
      <w:r>
        <w:rPr>
          <w:rFonts w:eastAsia="Calibri" w:cstheme="minorHAnsi"/>
          <w:sz w:val="22"/>
          <w:szCs w:val="22"/>
        </w:rPr>
        <w:t>Integratiemogelijkheden met bestaande IT- en Communicatiesystemen</w:t>
      </w:r>
    </w:p>
    <w:p w:rsidRPr="00767F53" w:rsidR="00514770" w:rsidP="00514770" w:rsidRDefault="00514770" w14:paraId="4C4953A5" w14:textId="24711779">
      <w:pPr>
        <w:pStyle w:val="Lijstalinea"/>
        <w:numPr>
          <w:ilvl w:val="0"/>
          <w:numId w:val="22"/>
        </w:numPr>
        <w:spacing w:line="240" w:lineRule="auto"/>
        <w:rPr>
          <w:rFonts w:eastAsia="Calibri" w:cstheme="minorHAnsi"/>
          <w:sz w:val="22"/>
          <w:szCs w:val="22"/>
        </w:rPr>
      </w:pPr>
      <w:r w:rsidRPr="00767F53">
        <w:rPr>
          <w:rFonts w:eastAsia="Calibri" w:cstheme="minorHAnsi"/>
          <w:sz w:val="22"/>
          <w:szCs w:val="22"/>
        </w:rPr>
        <w:t>Data-analyses</w:t>
      </w:r>
      <w:r w:rsidR="004C170F">
        <w:rPr>
          <w:rFonts w:eastAsia="Calibri" w:cstheme="minorHAnsi"/>
          <w:sz w:val="22"/>
          <w:szCs w:val="22"/>
        </w:rPr>
        <w:t xml:space="preserve">, </w:t>
      </w:r>
      <w:r w:rsidRPr="00767F53">
        <w:rPr>
          <w:rFonts w:eastAsia="Calibri" w:cstheme="minorHAnsi"/>
          <w:sz w:val="22"/>
          <w:szCs w:val="22"/>
        </w:rPr>
        <w:t>waardoor er meerwaarde geleverd kan worden ter ondersteuning van de primaire processen.  </w:t>
      </w:r>
    </w:p>
    <w:p w:rsidR="00F114B0" w:rsidP="00514770" w:rsidRDefault="00F114B0" w14:paraId="4910889A" w14:textId="46EBA678">
      <w:pPr>
        <w:pStyle w:val="Lijstalinea"/>
        <w:numPr>
          <w:ilvl w:val="0"/>
          <w:numId w:val="20"/>
        </w:numPr>
        <w:spacing w:line="240" w:lineRule="auto"/>
        <w:rPr>
          <w:rFonts w:eastAsia="Calibri" w:cstheme="minorHAnsi"/>
          <w:sz w:val="22"/>
          <w:szCs w:val="22"/>
        </w:rPr>
      </w:pPr>
      <w:r>
        <w:rPr>
          <w:rFonts w:eastAsia="Calibri" w:cstheme="minorHAnsi"/>
          <w:sz w:val="22"/>
          <w:szCs w:val="22"/>
        </w:rPr>
        <w:t>De ICT-prestatie wordt ge</w:t>
      </w:r>
      <w:r w:rsidR="00305D24">
        <w:rPr>
          <w:rFonts w:eastAsia="Calibri" w:cstheme="minorHAnsi"/>
          <w:sz w:val="22"/>
          <w:szCs w:val="22"/>
        </w:rPr>
        <w:t xml:space="preserve">leverd </w:t>
      </w:r>
      <w:r w:rsidR="006E031C">
        <w:rPr>
          <w:rFonts w:eastAsia="Calibri" w:cstheme="minorHAnsi"/>
          <w:sz w:val="22"/>
          <w:szCs w:val="22"/>
        </w:rPr>
        <w:t xml:space="preserve">voor </w:t>
      </w:r>
      <w:proofErr w:type="spellStart"/>
      <w:r w:rsidR="00305D24">
        <w:rPr>
          <w:rFonts w:eastAsia="Calibri" w:cstheme="minorHAnsi"/>
          <w:sz w:val="22"/>
          <w:szCs w:val="22"/>
        </w:rPr>
        <w:t>SIM-kaarten</w:t>
      </w:r>
      <w:proofErr w:type="spellEnd"/>
      <w:r w:rsidR="00305D24">
        <w:rPr>
          <w:rFonts w:eastAsia="Calibri" w:cstheme="minorHAnsi"/>
          <w:sz w:val="22"/>
          <w:szCs w:val="22"/>
        </w:rPr>
        <w:t>/</w:t>
      </w:r>
      <w:proofErr w:type="spellStart"/>
      <w:r w:rsidR="00305D24">
        <w:rPr>
          <w:rFonts w:eastAsia="Calibri" w:cstheme="minorHAnsi"/>
          <w:sz w:val="22"/>
          <w:szCs w:val="22"/>
        </w:rPr>
        <w:t>eSIM</w:t>
      </w:r>
      <w:proofErr w:type="spellEnd"/>
      <w:r w:rsidR="00305D24">
        <w:rPr>
          <w:rFonts w:eastAsia="Calibri" w:cstheme="minorHAnsi"/>
          <w:sz w:val="22"/>
          <w:szCs w:val="22"/>
        </w:rPr>
        <w:t xml:space="preserve"> met de volgende pr</w:t>
      </w:r>
      <w:r w:rsidR="000B78D6">
        <w:rPr>
          <w:rFonts w:eastAsia="Calibri" w:cstheme="minorHAnsi"/>
          <w:sz w:val="22"/>
          <w:szCs w:val="22"/>
        </w:rPr>
        <w:t>ofielen:</w:t>
      </w:r>
    </w:p>
    <w:p w:rsidR="000B78D6" w:rsidP="000B78D6" w:rsidRDefault="000B78D6" w14:paraId="2FCA2D4E" w14:textId="0179D9B1">
      <w:pPr>
        <w:pStyle w:val="Lijstalinea"/>
        <w:numPr>
          <w:ilvl w:val="0"/>
          <w:numId w:val="26"/>
        </w:numPr>
        <w:spacing w:line="240" w:lineRule="auto"/>
        <w:rPr>
          <w:rFonts w:eastAsia="Calibri" w:cstheme="minorHAnsi"/>
          <w:sz w:val="22"/>
          <w:szCs w:val="22"/>
        </w:rPr>
      </w:pPr>
      <w:r>
        <w:rPr>
          <w:rFonts w:eastAsia="Calibri" w:cstheme="minorHAnsi"/>
          <w:sz w:val="22"/>
          <w:szCs w:val="22"/>
        </w:rPr>
        <w:t>Mobiele telefoon</w:t>
      </w:r>
      <w:r w:rsidR="00E90639">
        <w:rPr>
          <w:rFonts w:eastAsia="Calibri" w:cstheme="minorHAnsi"/>
          <w:sz w:val="22"/>
          <w:szCs w:val="22"/>
        </w:rPr>
        <w:t>/laptop/tablet</w:t>
      </w:r>
      <w:r>
        <w:rPr>
          <w:rFonts w:eastAsia="Calibri" w:cstheme="minorHAnsi"/>
          <w:sz w:val="22"/>
          <w:szCs w:val="22"/>
        </w:rPr>
        <w:t>: Data, Spraak</w:t>
      </w:r>
      <w:r w:rsidR="00351E11">
        <w:rPr>
          <w:rFonts w:eastAsia="Calibri" w:cstheme="minorHAnsi"/>
          <w:sz w:val="22"/>
          <w:szCs w:val="22"/>
        </w:rPr>
        <w:t xml:space="preserve"> en </w:t>
      </w:r>
      <w:r>
        <w:rPr>
          <w:rFonts w:eastAsia="Calibri" w:cstheme="minorHAnsi"/>
          <w:sz w:val="22"/>
          <w:szCs w:val="22"/>
        </w:rPr>
        <w:t>SMS</w:t>
      </w:r>
      <w:r w:rsidR="00351E11">
        <w:rPr>
          <w:rFonts w:eastAsia="Calibri" w:cstheme="minorHAnsi"/>
          <w:sz w:val="22"/>
          <w:szCs w:val="22"/>
        </w:rPr>
        <w:t>;</w:t>
      </w:r>
    </w:p>
    <w:p w:rsidR="00351E11" w:rsidP="000B78D6" w:rsidRDefault="00351E11" w14:paraId="41E27D8E" w14:textId="77CE25D3">
      <w:pPr>
        <w:pStyle w:val="Lijstalinea"/>
        <w:numPr>
          <w:ilvl w:val="0"/>
          <w:numId w:val="26"/>
        </w:numPr>
        <w:spacing w:line="240" w:lineRule="auto"/>
        <w:rPr>
          <w:rFonts w:eastAsia="Calibri" w:cstheme="minorHAnsi"/>
          <w:sz w:val="22"/>
          <w:szCs w:val="22"/>
        </w:rPr>
      </w:pPr>
      <w:r w:rsidRPr="00AF67DE">
        <w:rPr>
          <w:rFonts w:eastAsia="Calibri" w:cstheme="minorHAnsi"/>
          <w:sz w:val="22"/>
          <w:szCs w:val="22"/>
        </w:rPr>
        <w:t xml:space="preserve">Camera: Data, </w:t>
      </w:r>
      <w:r w:rsidRPr="00AF67DE" w:rsidR="00AF67DE">
        <w:rPr>
          <w:rFonts w:eastAsia="Calibri" w:cstheme="minorHAnsi"/>
          <w:sz w:val="22"/>
          <w:szCs w:val="22"/>
        </w:rPr>
        <w:t xml:space="preserve">geen </w:t>
      </w:r>
      <w:proofErr w:type="spellStart"/>
      <w:r w:rsidRPr="00AF67DE" w:rsidR="00AF67DE">
        <w:rPr>
          <w:rFonts w:eastAsia="Calibri" w:cstheme="minorHAnsi"/>
          <w:sz w:val="22"/>
          <w:szCs w:val="22"/>
        </w:rPr>
        <w:t>roaming</w:t>
      </w:r>
      <w:proofErr w:type="spellEnd"/>
      <w:r w:rsidRPr="00AF67DE" w:rsidR="00AF67DE">
        <w:rPr>
          <w:rFonts w:eastAsia="Calibri" w:cstheme="minorHAnsi"/>
          <w:sz w:val="22"/>
          <w:szCs w:val="22"/>
        </w:rPr>
        <w:t>, op- en</w:t>
      </w:r>
      <w:r w:rsidR="00AF67DE">
        <w:rPr>
          <w:rFonts w:eastAsia="Calibri" w:cstheme="minorHAnsi"/>
          <w:sz w:val="22"/>
          <w:szCs w:val="22"/>
        </w:rPr>
        <w:t xml:space="preserve"> afschalen en vast IP-adres;</w:t>
      </w:r>
    </w:p>
    <w:p w:rsidRPr="00AF67DE" w:rsidR="00AF67DE" w:rsidP="000B78D6" w:rsidRDefault="00AF67DE" w14:paraId="775C325E" w14:textId="4D76A8C3">
      <w:pPr>
        <w:pStyle w:val="Lijstalinea"/>
        <w:numPr>
          <w:ilvl w:val="0"/>
          <w:numId w:val="26"/>
        </w:numPr>
        <w:spacing w:line="240" w:lineRule="auto"/>
        <w:rPr>
          <w:rFonts w:eastAsia="Calibri" w:cstheme="minorHAnsi"/>
          <w:sz w:val="22"/>
          <w:szCs w:val="22"/>
        </w:rPr>
      </w:pPr>
      <w:r>
        <w:rPr>
          <w:rFonts w:eastAsia="Calibri" w:cstheme="minorHAnsi"/>
          <w:sz w:val="22"/>
          <w:szCs w:val="22"/>
        </w:rPr>
        <w:t>Overige apparatuur</w:t>
      </w:r>
      <w:r w:rsidR="00D02B5E">
        <w:rPr>
          <w:rFonts w:eastAsia="Calibri" w:cstheme="minorHAnsi"/>
          <w:sz w:val="22"/>
          <w:szCs w:val="22"/>
        </w:rPr>
        <w:t xml:space="preserve">: Data, geen </w:t>
      </w:r>
      <w:proofErr w:type="spellStart"/>
      <w:r w:rsidR="00D02B5E">
        <w:rPr>
          <w:rFonts w:eastAsia="Calibri" w:cstheme="minorHAnsi"/>
          <w:sz w:val="22"/>
          <w:szCs w:val="22"/>
        </w:rPr>
        <w:t>roaming</w:t>
      </w:r>
      <w:proofErr w:type="spellEnd"/>
      <w:r w:rsidR="00D02B5E">
        <w:rPr>
          <w:rFonts w:eastAsia="Calibri" w:cstheme="minorHAnsi"/>
          <w:sz w:val="22"/>
          <w:szCs w:val="22"/>
        </w:rPr>
        <w:t xml:space="preserve"> en vast IP-adres.</w:t>
      </w:r>
    </w:p>
    <w:p w:rsidRPr="00767F53" w:rsidR="00514770" w:rsidP="00514770" w:rsidRDefault="00514770" w14:paraId="341ABDA1" w14:textId="69825C01">
      <w:pPr>
        <w:pStyle w:val="Lijstalinea"/>
        <w:numPr>
          <w:ilvl w:val="0"/>
          <w:numId w:val="20"/>
        </w:numPr>
        <w:spacing w:line="240" w:lineRule="auto"/>
        <w:rPr>
          <w:rFonts w:eastAsia="Calibri" w:cstheme="minorHAnsi"/>
          <w:sz w:val="22"/>
          <w:szCs w:val="22"/>
        </w:rPr>
      </w:pPr>
      <w:r w:rsidRPr="00767F53">
        <w:rPr>
          <w:rFonts w:eastAsia="Calibri" w:cstheme="minorHAnsi"/>
          <w:sz w:val="22"/>
          <w:szCs w:val="22"/>
        </w:rPr>
        <w:t>Opdrachtgever verantwoordelijk is voor het Functioneel (applicatie) beheer. Dit wordt uitgevoerd door het team functioneel beheer van de gemeente Almere;</w:t>
      </w:r>
    </w:p>
    <w:p w:rsidRPr="00767F53" w:rsidR="00514770" w:rsidP="00514770" w:rsidRDefault="00514770" w14:paraId="25F5531C" w14:textId="77777777">
      <w:pPr>
        <w:pStyle w:val="Lijstalinea"/>
        <w:numPr>
          <w:ilvl w:val="0"/>
          <w:numId w:val="20"/>
        </w:numPr>
        <w:spacing w:line="240" w:lineRule="auto"/>
        <w:rPr>
          <w:rFonts w:eastAsia="Calibri" w:cstheme="minorHAnsi"/>
          <w:sz w:val="22"/>
          <w:szCs w:val="22"/>
        </w:rPr>
      </w:pPr>
      <w:r w:rsidRPr="00767F53">
        <w:rPr>
          <w:rFonts w:eastAsia="Calibri" w:cstheme="minorHAnsi"/>
          <w:sz w:val="22"/>
          <w:szCs w:val="22"/>
        </w:rPr>
        <w:t>Opdrachtgever in verband met hetgeen hiervoor is overwogen, tot Europese aanbesteding van de ICT Prestatie is overgegaan;</w:t>
      </w:r>
    </w:p>
    <w:p w:rsidRPr="00767F53" w:rsidR="00514770" w:rsidP="00514770" w:rsidRDefault="00514770" w14:paraId="189A5B28" w14:textId="3CEA9E4D">
      <w:pPr>
        <w:numPr>
          <w:ilvl w:val="0"/>
          <w:numId w:val="15"/>
        </w:numPr>
        <w:suppressAutoHyphens/>
        <w:rPr>
          <w:rFonts w:eastAsia="Calibri" w:asciiTheme="minorHAnsi" w:hAnsiTheme="minorHAnsi" w:cstheme="minorHAnsi"/>
          <w:sz w:val="22"/>
          <w:szCs w:val="22"/>
          <w:lang w:val="nl-NL"/>
        </w:rPr>
      </w:pPr>
      <w:r w:rsidRPr="00767F53">
        <w:rPr>
          <w:rFonts w:eastAsia="Calibri" w:asciiTheme="minorHAnsi" w:hAnsiTheme="minorHAnsi" w:cstheme="minorHAnsi"/>
          <w:sz w:val="22"/>
          <w:szCs w:val="22"/>
          <w:lang w:val="nl-NL"/>
        </w:rPr>
        <w:t>Opdrachtgever met reserve-leverancier gelijktijdig een Wachtkamerovereenkomst zal afsluiten;</w:t>
      </w:r>
    </w:p>
    <w:p w:rsidRPr="00767F53" w:rsidR="00514770" w:rsidP="00514770" w:rsidRDefault="00514770" w14:paraId="0CCB0937" w14:textId="77777777">
      <w:pPr>
        <w:numPr>
          <w:ilvl w:val="0"/>
          <w:numId w:val="15"/>
        </w:numPr>
        <w:suppressAutoHyphens/>
        <w:rPr>
          <w:rFonts w:eastAsia="Calibri" w:asciiTheme="minorHAnsi" w:hAnsiTheme="minorHAnsi" w:cstheme="minorHAnsi"/>
          <w:sz w:val="22"/>
          <w:szCs w:val="22"/>
          <w:lang w:val="nl-NL"/>
        </w:rPr>
      </w:pPr>
      <w:r w:rsidRPr="00767F53">
        <w:rPr>
          <w:rFonts w:eastAsia="Calibri" w:asciiTheme="minorHAnsi" w:hAnsiTheme="minorHAnsi" w:cstheme="minorHAnsi"/>
          <w:sz w:val="22"/>
          <w:szCs w:val="22"/>
          <w:lang w:val="nl-NL"/>
        </w:rPr>
        <w:t>Partijen de uit het bovenstaande genoemde levering van de ICT-prestatie voortvloeiende rechtsverhouding schriftelijk wensen vast te leggen.</w:t>
      </w:r>
    </w:p>
    <w:p w:rsidRPr="00767F53" w:rsidR="00514770" w:rsidP="00514770" w:rsidRDefault="00514770" w14:paraId="642D4780" w14:textId="77777777">
      <w:pPr>
        <w:spacing w:before="239" w:after="239"/>
        <w:rPr>
          <w:rFonts w:eastAsia="Calibri" w:asciiTheme="minorHAnsi" w:hAnsiTheme="minorHAnsi" w:cstheme="minorHAnsi"/>
          <w:b/>
          <w:bCs/>
          <w:sz w:val="22"/>
          <w:szCs w:val="22"/>
          <w:lang w:val="nl-NL"/>
        </w:rPr>
      </w:pPr>
    </w:p>
    <w:p w:rsidRPr="00E760DB" w:rsidR="00667F67" w:rsidP="00514770" w:rsidRDefault="00667F67" w14:paraId="0F25B061" w14:textId="77777777">
      <w:pPr>
        <w:spacing w:before="239" w:after="239"/>
        <w:textAlignment w:val="top"/>
        <w:rPr>
          <w:rFonts w:eastAsia="Calibri" w:asciiTheme="minorHAnsi" w:hAnsiTheme="minorHAnsi" w:cstheme="minorHAnsi"/>
          <w:b/>
          <w:bCs/>
          <w:sz w:val="22"/>
          <w:szCs w:val="22"/>
          <w:lang w:val="nl-NL"/>
        </w:rPr>
      </w:pPr>
    </w:p>
    <w:p w:rsidRPr="00767F53" w:rsidR="00514770" w:rsidP="00514770" w:rsidRDefault="00514770" w14:paraId="381CEAC1" w14:textId="79BAD260">
      <w:pPr>
        <w:spacing w:before="239" w:after="239"/>
        <w:textAlignment w:val="top"/>
        <w:rPr>
          <w:rFonts w:eastAsia="Calibri" w:asciiTheme="minorHAnsi" w:hAnsiTheme="minorHAnsi" w:cstheme="minorHAnsi"/>
          <w:b/>
          <w:bCs/>
          <w:sz w:val="22"/>
          <w:szCs w:val="22"/>
        </w:rPr>
      </w:pPr>
      <w:r w:rsidRPr="00767F53">
        <w:rPr>
          <w:rFonts w:eastAsia="Calibri" w:asciiTheme="minorHAnsi" w:hAnsiTheme="minorHAnsi" w:cstheme="minorHAnsi"/>
          <w:b/>
          <w:bCs/>
          <w:sz w:val="22"/>
          <w:szCs w:val="22"/>
        </w:rPr>
        <w:t>Zijn als volgt overeengekomen:</w:t>
      </w:r>
    </w:p>
    <w:p w:rsidRPr="00767F53" w:rsidR="00514770" w:rsidP="00514770" w:rsidRDefault="00514770" w14:paraId="4866C9D3" w14:textId="77777777">
      <w:pPr>
        <w:pStyle w:val="ArticleLevel1"/>
        <w:spacing w:before="239" w:after="239" w:line="240" w:lineRule="auto"/>
        <w:textAlignment w:val="top"/>
        <w:rPr>
          <w:rFonts w:eastAsia="Calibri" w:asciiTheme="minorHAnsi" w:hAnsiTheme="minorHAnsi" w:cstheme="minorHAnsi"/>
          <w:sz w:val="22"/>
          <w:szCs w:val="22"/>
        </w:rPr>
      </w:pPr>
      <w:r w:rsidRPr="00767F53">
        <w:rPr>
          <w:rFonts w:eastAsia="Calibri" w:asciiTheme="minorHAnsi" w:hAnsiTheme="minorHAnsi" w:cstheme="minorHAnsi"/>
          <w:sz w:val="22"/>
          <w:szCs w:val="22"/>
        </w:rPr>
        <w:t>Onderwerp van de Overeenkomst</w:t>
      </w:r>
      <w:r w:rsidRPr="00767F53">
        <w:rPr>
          <w:rFonts w:asciiTheme="minorHAnsi" w:hAnsiTheme="minorHAnsi" w:cstheme="minorHAnsi"/>
          <w:sz w:val="22"/>
          <w:szCs w:val="22"/>
        </w:rPr>
        <w:tab/>
      </w:r>
    </w:p>
    <w:p w:rsidRPr="004E231A" w:rsidR="00514770" w:rsidP="0EAF4AF1" w:rsidRDefault="287BC057" w14:paraId="448D05F3" w14:textId="77777777">
      <w:pPr>
        <w:pStyle w:val="Artikellevel2"/>
        <w:rPr>
          <w:rFonts w:eastAsia="Calibri"/>
          <w:sz w:val="22"/>
          <w:szCs w:val="22"/>
          <w:lang w:val="nl-NL"/>
        </w:rPr>
      </w:pPr>
      <w:r w:rsidRPr="004E231A">
        <w:rPr>
          <w:sz w:val="22"/>
          <w:szCs w:val="22"/>
          <w:lang w:val="nl-NL"/>
        </w:rPr>
        <w:t>Leverancier verplicht zich tot het leveren van de ICT Prestatie zoals beschreven in:</w:t>
      </w:r>
    </w:p>
    <w:p w:rsidRPr="00767F53" w:rsidR="00514770" w:rsidP="00514770" w:rsidRDefault="00514770" w14:paraId="481306B8" w14:textId="77777777">
      <w:pPr>
        <w:pStyle w:val="Indentedbullets"/>
        <w:spacing w:before="239" w:after="239" w:line="240" w:lineRule="auto"/>
        <w:rPr>
          <w:rFonts w:eastAsia="Calibri" w:cstheme="minorHAnsi"/>
          <w:color w:val="000000" w:themeColor="text1"/>
          <w:sz w:val="22"/>
          <w:szCs w:val="22"/>
        </w:rPr>
      </w:pPr>
      <w:r w:rsidRPr="00767F53">
        <w:rPr>
          <w:rFonts w:eastAsia="Calibri" w:cstheme="minorHAnsi"/>
          <w:color w:val="000000" w:themeColor="text1"/>
          <w:sz w:val="22"/>
          <w:szCs w:val="22"/>
        </w:rPr>
        <w:t>Bijlage A: De Nota’s van Inlichtingen;</w:t>
      </w:r>
    </w:p>
    <w:p w:rsidRPr="00767F53" w:rsidR="00514770" w:rsidP="00514770" w:rsidRDefault="00514770" w14:paraId="1CF59870" w14:textId="77777777">
      <w:pPr>
        <w:pStyle w:val="Indentedbullets"/>
        <w:spacing w:before="239" w:after="239" w:line="240" w:lineRule="auto"/>
        <w:rPr>
          <w:rFonts w:eastAsia="Calibri" w:cstheme="minorHAnsi"/>
          <w:color w:val="000000" w:themeColor="text1"/>
          <w:sz w:val="22"/>
          <w:szCs w:val="22"/>
        </w:rPr>
      </w:pPr>
      <w:r w:rsidRPr="00767F53">
        <w:rPr>
          <w:rFonts w:eastAsia="Calibri" w:cstheme="minorHAnsi"/>
          <w:color w:val="000000" w:themeColor="text1"/>
          <w:sz w:val="22"/>
          <w:szCs w:val="22"/>
        </w:rPr>
        <w:t>Bijlage B: Het Programma van Eisen;</w:t>
      </w:r>
    </w:p>
    <w:p w:rsidRPr="00767F53" w:rsidR="00514770" w:rsidP="00514770" w:rsidRDefault="00514770" w14:paraId="14E5C121" w14:textId="77777777">
      <w:pPr>
        <w:pStyle w:val="Indentedbullets"/>
        <w:spacing w:before="239" w:after="239" w:line="240" w:lineRule="auto"/>
        <w:rPr>
          <w:rFonts w:eastAsia="Calibri" w:cstheme="minorHAnsi"/>
          <w:color w:val="000000" w:themeColor="text1"/>
          <w:sz w:val="22"/>
          <w:szCs w:val="22"/>
        </w:rPr>
      </w:pPr>
      <w:r w:rsidRPr="00767F53">
        <w:rPr>
          <w:rFonts w:eastAsia="Calibri" w:cstheme="minorHAnsi"/>
          <w:color w:val="000000" w:themeColor="text1"/>
          <w:sz w:val="22"/>
          <w:szCs w:val="22"/>
        </w:rPr>
        <w:t>Bijlage C: de Aanbestedingsleidraad, inclusief alle overige bijlagen;</w:t>
      </w:r>
    </w:p>
    <w:p w:rsidRPr="00767F53" w:rsidR="00514770" w:rsidP="00514770" w:rsidRDefault="00514770" w14:paraId="4D2ECA8E" w14:textId="77777777">
      <w:pPr>
        <w:pStyle w:val="Indentedbullets"/>
        <w:spacing w:before="239" w:after="239" w:line="240" w:lineRule="auto"/>
        <w:rPr>
          <w:rFonts w:eastAsia="Calibri" w:cstheme="minorHAnsi"/>
          <w:color w:val="000000" w:themeColor="text1"/>
          <w:sz w:val="22"/>
          <w:szCs w:val="22"/>
        </w:rPr>
      </w:pPr>
      <w:r w:rsidRPr="00767F53">
        <w:rPr>
          <w:rFonts w:eastAsia="Calibri" w:cstheme="minorHAnsi"/>
          <w:color w:val="000000" w:themeColor="text1"/>
          <w:sz w:val="22"/>
          <w:szCs w:val="22"/>
        </w:rPr>
        <w:t>Bijlage D: GIBIT 2023;</w:t>
      </w:r>
    </w:p>
    <w:p w:rsidRPr="00767F53" w:rsidR="00514770" w:rsidP="00514770" w:rsidRDefault="00514770" w14:paraId="171D92F0" w14:textId="77777777">
      <w:pPr>
        <w:pStyle w:val="Indentedbullets"/>
        <w:spacing w:before="239" w:after="239" w:line="240" w:lineRule="auto"/>
        <w:rPr>
          <w:rFonts w:eastAsia="Calibri" w:cstheme="minorHAnsi"/>
          <w:color w:val="000000" w:themeColor="text1"/>
          <w:sz w:val="22"/>
          <w:szCs w:val="22"/>
        </w:rPr>
      </w:pPr>
      <w:r w:rsidRPr="00767F53">
        <w:rPr>
          <w:rFonts w:eastAsia="Calibri" w:cstheme="minorHAnsi"/>
          <w:color w:val="000000" w:themeColor="text1"/>
          <w:sz w:val="22"/>
          <w:szCs w:val="22"/>
        </w:rPr>
        <w:t>Bijlage E: Verwerkersovereenkomst;</w:t>
      </w:r>
    </w:p>
    <w:p w:rsidRPr="00767F53" w:rsidR="00514770" w:rsidP="00514770" w:rsidRDefault="00514770" w14:paraId="649AC37F" w14:textId="77777777">
      <w:pPr>
        <w:pStyle w:val="Indentedbullets"/>
        <w:spacing w:before="239" w:after="239" w:line="240" w:lineRule="auto"/>
        <w:rPr>
          <w:rFonts w:eastAsia="Calibri" w:cstheme="minorHAnsi"/>
          <w:color w:val="000000" w:themeColor="text1"/>
          <w:sz w:val="22"/>
          <w:szCs w:val="22"/>
        </w:rPr>
      </w:pPr>
      <w:r w:rsidRPr="00767F53">
        <w:rPr>
          <w:rFonts w:eastAsia="Calibri" w:cstheme="minorHAnsi"/>
          <w:color w:val="000000" w:themeColor="text1"/>
          <w:sz w:val="22"/>
          <w:szCs w:val="22"/>
        </w:rPr>
        <w:t>Bijlage F: Service Level Agreement (SLA) – aangeleverd door Leverancier;</w:t>
      </w:r>
    </w:p>
    <w:p w:rsidRPr="00767F53" w:rsidR="00514770" w:rsidP="00514770" w:rsidRDefault="00514770" w14:paraId="204AD5D3" w14:textId="77777777">
      <w:pPr>
        <w:pStyle w:val="Indentedbullets"/>
        <w:spacing w:before="239" w:after="239" w:line="240" w:lineRule="auto"/>
        <w:rPr>
          <w:rFonts w:eastAsia="Calibri" w:cstheme="minorHAnsi"/>
          <w:color w:val="000000" w:themeColor="text1"/>
          <w:sz w:val="22"/>
          <w:szCs w:val="22"/>
        </w:rPr>
      </w:pPr>
      <w:r w:rsidRPr="00767F53">
        <w:rPr>
          <w:rFonts w:eastAsia="Calibri" w:cstheme="minorHAnsi"/>
          <w:color w:val="000000" w:themeColor="text1"/>
          <w:sz w:val="22"/>
          <w:szCs w:val="22"/>
        </w:rPr>
        <w:t>Bijlage G: Plan van Aanpak en Implementatieplan – aangeleverd door Leverancier;</w:t>
      </w:r>
    </w:p>
    <w:p w:rsidRPr="00767F53" w:rsidR="00514770" w:rsidP="00514770" w:rsidRDefault="00514770" w14:paraId="71F9CEB3" w14:textId="3EBDA849">
      <w:pPr>
        <w:pStyle w:val="Indentedbullets"/>
        <w:spacing w:before="239" w:after="239" w:line="240" w:lineRule="auto"/>
        <w:rPr>
          <w:rFonts w:eastAsia="Calibri"/>
          <w:color w:val="000000" w:themeColor="text1"/>
          <w:sz w:val="22"/>
          <w:szCs w:val="22"/>
        </w:rPr>
      </w:pPr>
      <w:r w:rsidRPr="40B5BA03" w:rsidR="00514770">
        <w:rPr>
          <w:rFonts w:eastAsia="Calibri"/>
          <w:color w:val="000000" w:themeColor="text1" w:themeTint="FF" w:themeShade="FF"/>
          <w:sz w:val="22"/>
          <w:szCs w:val="22"/>
        </w:rPr>
        <w:t xml:space="preserve">Bijlage H: </w:t>
      </w:r>
      <w:r w:rsidRPr="40B5BA03" w:rsidR="34C3B8C9">
        <w:rPr>
          <w:rFonts w:eastAsia="Calibri"/>
          <w:color w:val="000000" w:themeColor="text1" w:themeTint="FF" w:themeShade="FF"/>
          <w:sz w:val="22"/>
          <w:szCs w:val="22"/>
        </w:rPr>
        <w:t>Prijzen</w:t>
      </w:r>
      <w:r w:rsidRPr="40B5BA03" w:rsidR="00514770">
        <w:rPr>
          <w:rFonts w:eastAsia="Calibri"/>
          <w:color w:val="000000" w:themeColor="text1" w:themeTint="FF" w:themeShade="FF"/>
          <w:sz w:val="22"/>
          <w:szCs w:val="22"/>
        </w:rPr>
        <w:t>blad;</w:t>
      </w:r>
    </w:p>
    <w:p w:rsidRPr="00767F53" w:rsidR="00514770" w:rsidP="00514770" w:rsidRDefault="00514770" w14:paraId="177B9B12" w14:textId="77777777">
      <w:pPr>
        <w:pStyle w:val="Indentedbullets"/>
        <w:spacing w:before="239" w:after="239" w:line="240" w:lineRule="auto"/>
        <w:rPr>
          <w:rFonts w:eastAsia="Calibri" w:cstheme="minorHAnsi"/>
          <w:color w:val="000000" w:themeColor="text1"/>
          <w:sz w:val="22"/>
          <w:szCs w:val="22"/>
        </w:rPr>
      </w:pPr>
      <w:r w:rsidRPr="00767F53">
        <w:rPr>
          <w:rFonts w:eastAsia="Calibri" w:cstheme="minorHAnsi"/>
          <w:color w:val="000000" w:themeColor="text1"/>
          <w:sz w:val="22"/>
          <w:szCs w:val="22"/>
        </w:rPr>
        <w:t>Bijlage I: Dossier Financiële Afspraken (DFA);</w:t>
      </w:r>
    </w:p>
    <w:p w:rsidRPr="00767F53" w:rsidR="00514770" w:rsidP="09B422CD" w:rsidRDefault="00514770" w14:paraId="7850EF39" w14:textId="0B657108">
      <w:pPr>
        <w:pStyle w:val="Indentedbullets"/>
        <w:spacing w:before="239" w:after="239" w:line="240" w:lineRule="auto"/>
        <w:rPr>
          <w:rFonts w:eastAsia="Calibri"/>
          <w:color w:val="000000" w:themeColor="text1"/>
          <w:sz w:val="22"/>
          <w:szCs w:val="22"/>
        </w:rPr>
      </w:pPr>
      <w:r w:rsidRPr="1E8A62B2">
        <w:rPr>
          <w:rFonts w:eastAsia="Calibri"/>
          <w:color w:val="000000" w:themeColor="text1"/>
          <w:sz w:val="22"/>
          <w:szCs w:val="22"/>
        </w:rPr>
        <w:t>Bijlage J: Dossier Afspraken en procedures (DAP) (aangeleverd door Leverancier) met bijbehorend ingevulde</w:t>
      </w:r>
      <w:r w:rsidRPr="1E8A62B2" w:rsidR="6CD3EB40">
        <w:rPr>
          <w:rFonts w:eastAsia="Calibri"/>
          <w:color w:val="000000" w:themeColor="text1"/>
          <w:sz w:val="22"/>
          <w:szCs w:val="22"/>
        </w:rPr>
        <w:t xml:space="preserve">: </w:t>
      </w:r>
    </w:p>
    <w:p w:rsidRPr="00767F53" w:rsidR="00514770" w:rsidP="09B422CD" w:rsidRDefault="5AAEEB8F" w14:paraId="7BF8C6B2" w14:textId="70D663F2">
      <w:pPr>
        <w:pStyle w:val="Indentedbullets"/>
        <w:spacing w:before="239" w:after="239" w:line="240" w:lineRule="auto"/>
        <w:rPr>
          <w:rFonts w:eastAsia="Calibri"/>
          <w:color w:val="000000" w:themeColor="text1"/>
          <w:sz w:val="22"/>
          <w:szCs w:val="22"/>
        </w:rPr>
      </w:pPr>
      <w:r w:rsidRPr="1E8A62B2">
        <w:rPr>
          <w:rFonts w:eastAsia="Calibri"/>
          <w:color w:val="000000" w:themeColor="text1"/>
          <w:sz w:val="22"/>
          <w:szCs w:val="22"/>
        </w:rPr>
        <w:t>B</w:t>
      </w:r>
      <w:r w:rsidRPr="1E8A62B2" w:rsidR="00514770">
        <w:rPr>
          <w:rFonts w:eastAsia="Calibri"/>
          <w:color w:val="000000" w:themeColor="text1"/>
          <w:sz w:val="22"/>
          <w:szCs w:val="22"/>
        </w:rPr>
        <w:t>ijlage</w:t>
      </w:r>
      <w:r w:rsidRPr="1E8A62B2" w:rsidR="72BEAE9E">
        <w:rPr>
          <w:rFonts w:eastAsia="Calibri"/>
          <w:color w:val="000000" w:themeColor="text1"/>
          <w:sz w:val="22"/>
          <w:szCs w:val="22"/>
        </w:rPr>
        <w:t xml:space="preserve"> K</w:t>
      </w:r>
      <w:r w:rsidRPr="1E8A62B2" w:rsidR="00514770">
        <w:rPr>
          <w:rFonts w:eastAsia="Calibri"/>
          <w:color w:val="000000" w:themeColor="text1"/>
          <w:sz w:val="22"/>
          <w:szCs w:val="22"/>
        </w:rPr>
        <w:t xml:space="preserve"> Communicatiematrix en </w:t>
      </w:r>
      <w:r w:rsidRPr="1E8A62B2" w:rsidR="005920C3">
        <w:rPr>
          <w:rFonts w:eastAsia="Calibri"/>
          <w:color w:val="000000" w:themeColor="text1"/>
          <w:sz w:val="22"/>
          <w:szCs w:val="22"/>
        </w:rPr>
        <w:t>C</w:t>
      </w:r>
      <w:r w:rsidRPr="1E8A62B2" w:rsidR="00514770">
        <w:rPr>
          <w:rFonts w:eastAsia="Calibri"/>
          <w:color w:val="000000" w:themeColor="text1"/>
          <w:sz w:val="22"/>
          <w:szCs w:val="22"/>
        </w:rPr>
        <w:t>ontractoverleg;</w:t>
      </w:r>
    </w:p>
    <w:p w:rsidRPr="00767F53" w:rsidR="00514770" w:rsidP="09B422CD" w:rsidRDefault="00514770" w14:paraId="11EB8D9B" w14:textId="689E5AAF">
      <w:pPr>
        <w:pStyle w:val="Indentedbullets"/>
        <w:spacing w:before="239" w:after="239" w:line="240" w:lineRule="auto"/>
        <w:rPr>
          <w:rFonts w:eastAsia="Calibri"/>
          <w:color w:val="000000" w:themeColor="text1"/>
          <w:sz w:val="22"/>
          <w:szCs w:val="22"/>
        </w:rPr>
      </w:pPr>
      <w:r w:rsidRPr="09B422CD">
        <w:rPr>
          <w:rFonts w:eastAsia="Calibri"/>
          <w:color w:val="000000" w:themeColor="text1"/>
          <w:sz w:val="22"/>
          <w:szCs w:val="22"/>
        </w:rPr>
        <w:t xml:space="preserve">Bijlage </w:t>
      </w:r>
      <w:r w:rsidRPr="09B422CD" w:rsidR="7324EB29">
        <w:rPr>
          <w:rFonts w:eastAsia="Calibri"/>
          <w:color w:val="000000" w:themeColor="text1"/>
          <w:sz w:val="22"/>
          <w:szCs w:val="22"/>
        </w:rPr>
        <w:t>L</w:t>
      </w:r>
      <w:r w:rsidRPr="09B422CD">
        <w:rPr>
          <w:rFonts w:eastAsia="Calibri"/>
          <w:color w:val="000000" w:themeColor="text1"/>
          <w:sz w:val="22"/>
          <w:szCs w:val="22"/>
        </w:rPr>
        <w:t>: Exit-plan;</w:t>
      </w:r>
    </w:p>
    <w:p w:rsidRPr="00767F53" w:rsidR="00514770" w:rsidP="09B422CD" w:rsidRDefault="00514770" w14:paraId="4B8EDD18" w14:textId="7E31BD36">
      <w:pPr>
        <w:pStyle w:val="Indentedbullets"/>
        <w:spacing w:before="239" w:after="239" w:line="240" w:lineRule="auto"/>
        <w:rPr>
          <w:rFonts w:eastAsia="Calibri"/>
          <w:color w:val="000000" w:themeColor="text1"/>
          <w:sz w:val="22"/>
          <w:szCs w:val="22"/>
        </w:rPr>
      </w:pPr>
      <w:r w:rsidRPr="09B422CD">
        <w:rPr>
          <w:rFonts w:eastAsia="Calibri"/>
          <w:color w:val="000000" w:themeColor="text1"/>
          <w:sz w:val="22"/>
          <w:szCs w:val="22"/>
        </w:rPr>
        <w:t xml:space="preserve">Bijlage </w:t>
      </w:r>
      <w:r w:rsidRPr="09B422CD" w:rsidR="26934508">
        <w:rPr>
          <w:rFonts w:eastAsia="Calibri"/>
          <w:color w:val="000000" w:themeColor="text1"/>
          <w:sz w:val="22"/>
          <w:szCs w:val="22"/>
        </w:rPr>
        <w:t>M</w:t>
      </w:r>
      <w:r w:rsidRPr="09B422CD">
        <w:rPr>
          <w:rFonts w:eastAsia="Calibri"/>
          <w:color w:val="000000" w:themeColor="text1"/>
          <w:sz w:val="22"/>
          <w:szCs w:val="22"/>
        </w:rPr>
        <w:t>: TPM-verklaring.</w:t>
      </w:r>
    </w:p>
    <w:p w:rsidRPr="00767F53" w:rsidR="00514770" w:rsidP="00514770" w:rsidRDefault="00514770" w14:paraId="42C4B3EA" w14:textId="77777777">
      <w:pPr>
        <w:pStyle w:val="Indentedbullets"/>
        <w:numPr>
          <w:ilvl w:val="0"/>
          <w:numId w:val="0"/>
        </w:numPr>
        <w:spacing w:before="239" w:after="239" w:line="240" w:lineRule="auto"/>
        <w:ind w:left="1792"/>
        <w:rPr>
          <w:rFonts w:eastAsia="Calibri" w:cstheme="minorHAnsi"/>
          <w:color w:val="000000" w:themeColor="text1"/>
          <w:sz w:val="22"/>
          <w:szCs w:val="22"/>
        </w:rPr>
      </w:pPr>
    </w:p>
    <w:p w:rsidRPr="00767F53" w:rsidR="00514770" w:rsidP="00D75555" w:rsidRDefault="00514770" w14:paraId="4B67324E" w14:textId="351C0604">
      <w:pPr>
        <w:pStyle w:val="ArticleLevel2"/>
        <w:rPr>
          <w:rFonts w:eastAsia="Calibri"/>
          <w:color w:val="000000" w:themeColor="text1"/>
        </w:rPr>
      </w:pPr>
      <w:r w:rsidRPr="00767F53">
        <w:rPr>
          <w:rFonts w:eastAsia="Calibri"/>
          <w:shd w:val="clear" w:color="auto" w:fill="FFFFFF"/>
        </w:rPr>
        <w:t>De in het eerste lid bedoelde activiteiten zullen plaatsvinden onder de voorwaarden als beschreven in het onderhavige document en de hierin genoemde bijlagen (hierna gezamenlijk: "de Overeenkomst");</w:t>
      </w:r>
    </w:p>
    <w:p w:rsidRPr="00767F53" w:rsidR="00514770" w:rsidP="000F6931" w:rsidRDefault="00514770" w14:paraId="19A9A8B3" w14:textId="77777777">
      <w:pPr>
        <w:pStyle w:val="ArticleLevel2"/>
      </w:pPr>
      <w:r w:rsidRPr="00767F53">
        <w:t xml:space="preserve">De </w:t>
      </w:r>
      <w:r w:rsidRPr="000F6931">
        <w:t>mogelijkheid</w:t>
      </w:r>
      <w:r w:rsidRPr="00767F53">
        <w:t xml:space="preserve"> tot wijzigen van de Overeenkomst zoals opgenomen in wijzigingsclausules in de Overeenkomst laat het wijzigen van de Overeenkomst op basis van het bepaalde in art. 2.163b, 2.163d, 2.163e, 2.163f Aanbestedingswet 2012 onverlet. Wijzigingen op de Overeenkomst zijn uitsluitend geldig indien Partijen deze schriftelijk zijn overeengekomen. </w:t>
      </w:r>
    </w:p>
    <w:p w:rsidRPr="00767F53" w:rsidR="00514770" w:rsidP="00514770" w:rsidRDefault="00514770" w14:paraId="47B227CE" w14:textId="77777777">
      <w:pPr>
        <w:pStyle w:val="ArticleLevel1"/>
        <w:spacing w:before="239" w:after="239" w:line="240" w:lineRule="auto"/>
        <w:textAlignment w:val="top"/>
        <w:rPr>
          <w:rFonts w:eastAsia="Calibri" w:asciiTheme="minorHAnsi" w:hAnsiTheme="minorHAnsi" w:cstheme="minorHAnsi"/>
          <w:sz w:val="22"/>
          <w:szCs w:val="22"/>
        </w:rPr>
      </w:pPr>
      <w:r w:rsidRPr="00767F53">
        <w:rPr>
          <w:rFonts w:eastAsia="Calibri" w:asciiTheme="minorHAnsi" w:hAnsiTheme="minorHAnsi" w:cstheme="minorHAnsi"/>
          <w:sz w:val="22"/>
          <w:szCs w:val="22"/>
        </w:rPr>
        <w:t>Specificaties</w:t>
      </w:r>
    </w:p>
    <w:p w:rsidRPr="00767F53" w:rsidR="00514770" w:rsidP="00A7744A" w:rsidRDefault="00514770" w14:paraId="18ADF3F0" w14:textId="56F5ECD6">
      <w:pPr>
        <w:pStyle w:val="ArticleLevel2"/>
        <w:numPr>
          <w:ilvl w:val="1"/>
          <w:numId w:val="27"/>
        </w:numPr>
        <w:rPr>
          <w:rFonts w:eastAsia="Calibri"/>
        </w:rPr>
      </w:pPr>
      <w:r w:rsidRPr="00767F53">
        <w:rPr>
          <w:rFonts w:eastAsia="Calibri"/>
        </w:rPr>
        <w:t xml:space="preserve">Tot het Overeengekomen gebruik behoort dat de ICT Prestatie voldoet aan hetgeen beschreven is in de in artikel 1.1. </w:t>
      </w:r>
      <w:bookmarkStart w:name="_Int_qOzlxiEJ" w:id="0"/>
      <w:r w:rsidRPr="00767F53">
        <w:rPr>
          <w:rFonts w:eastAsia="Calibri"/>
        </w:rPr>
        <w:t>genoemde</w:t>
      </w:r>
      <w:bookmarkEnd w:id="0"/>
      <w:r w:rsidRPr="00767F53">
        <w:rPr>
          <w:rFonts w:eastAsia="Calibri"/>
        </w:rPr>
        <w:t xml:space="preserve"> documenten.</w:t>
      </w:r>
    </w:p>
    <w:p w:rsidRPr="00767F53" w:rsidR="00514770" w:rsidP="00514770" w:rsidRDefault="00514770" w14:paraId="6473F974" w14:textId="77777777">
      <w:pPr>
        <w:pStyle w:val="ArticleLevel1"/>
        <w:spacing w:before="239" w:after="239" w:line="240" w:lineRule="auto"/>
        <w:textAlignment w:val="top"/>
        <w:rPr>
          <w:rFonts w:eastAsia="Calibri" w:asciiTheme="minorHAnsi" w:hAnsiTheme="minorHAnsi" w:cstheme="minorHAnsi"/>
          <w:sz w:val="22"/>
          <w:szCs w:val="22"/>
        </w:rPr>
      </w:pPr>
      <w:r w:rsidRPr="00767F53">
        <w:rPr>
          <w:rFonts w:eastAsia="Calibri" w:asciiTheme="minorHAnsi" w:hAnsiTheme="minorHAnsi" w:cstheme="minorHAnsi"/>
          <w:sz w:val="22"/>
          <w:szCs w:val="22"/>
        </w:rPr>
        <w:t>Gemeentelijke ICT-Kwaliteitsnormen, Interoperabiliteitseisen, normen en standaarden</w:t>
      </w:r>
    </w:p>
    <w:p w:rsidRPr="00767F53" w:rsidR="00514770" w:rsidP="00A7744A" w:rsidRDefault="00514770" w14:paraId="5035CAFB" w14:textId="3E12AD31">
      <w:pPr>
        <w:pStyle w:val="ArticleLevel2"/>
        <w:numPr>
          <w:ilvl w:val="1"/>
          <w:numId w:val="28"/>
        </w:numPr>
        <w:spacing w:before="239" w:after="239" w:line="240" w:lineRule="auto"/>
        <w:textAlignment w:val="top"/>
        <w:rPr>
          <w:rFonts w:eastAsia="Calibri" w:cstheme="minorHAnsi"/>
        </w:rPr>
      </w:pPr>
      <w:r w:rsidRPr="00767F53">
        <w:rPr>
          <w:rFonts w:eastAsia="Calibri" w:cstheme="minorHAnsi"/>
        </w:rPr>
        <w:t>De ICT-Prestatie zal gedurende de looptijd van de Overeenkomst voor de volgende ICT-kwaliteitsgebieden blijven voldoen aan de Gemeentelijke ICT-Kwaliteitsnormen:</w:t>
      </w:r>
    </w:p>
    <w:p w:rsidRPr="00767F53" w:rsidR="00514770" w:rsidP="00514770" w:rsidRDefault="00514770" w14:paraId="3AB8D1FB" w14:textId="77777777">
      <w:pPr>
        <w:pStyle w:val="Lijstalinea"/>
        <w:numPr>
          <w:ilvl w:val="0"/>
          <w:numId w:val="21"/>
        </w:numPr>
        <w:rPr>
          <w:rFonts w:cstheme="minorHAnsi"/>
          <w:sz w:val="22"/>
          <w:szCs w:val="22"/>
        </w:rPr>
      </w:pPr>
      <w:r w:rsidRPr="00767F53">
        <w:rPr>
          <w:rFonts w:cstheme="minorHAnsi"/>
          <w:sz w:val="22"/>
          <w:szCs w:val="22"/>
        </w:rPr>
        <w:t>Architectuur;</w:t>
      </w:r>
    </w:p>
    <w:p w:rsidRPr="00767F53" w:rsidR="00514770" w:rsidP="00514770" w:rsidRDefault="00514770" w14:paraId="5F5C5902" w14:textId="77777777">
      <w:pPr>
        <w:pStyle w:val="Lijstalinea"/>
        <w:numPr>
          <w:ilvl w:val="0"/>
          <w:numId w:val="21"/>
        </w:numPr>
        <w:rPr>
          <w:rFonts w:cstheme="minorHAnsi"/>
          <w:sz w:val="22"/>
          <w:szCs w:val="22"/>
        </w:rPr>
      </w:pPr>
      <w:r w:rsidRPr="00767F53">
        <w:rPr>
          <w:rFonts w:cstheme="minorHAnsi"/>
          <w:sz w:val="22"/>
          <w:szCs w:val="22"/>
        </w:rPr>
        <w:t>Interoperabiliteit;</w:t>
      </w:r>
    </w:p>
    <w:p w:rsidRPr="00767F53" w:rsidR="00514770" w:rsidP="00514770" w:rsidRDefault="00514770" w14:paraId="74CF7EDC" w14:textId="77777777">
      <w:pPr>
        <w:pStyle w:val="Lijstalinea"/>
        <w:numPr>
          <w:ilvl w:val="0"/>
          <w:numId w:val="21"/>
        </w:numPr>
        <w:rPr>
          <w:rFonts w:cstheme="minorHAnsi"/>
          <w:sz w:val="22"/>
          <w:szCs w:val="22"/>
        </w:rPr>
      </w:pPr>
      <w:r w:rsidRPr="00767F53">
        <w:rPr>
          <w:rFonts w:cstheme="minorHAnsi"/>
          <w:sz w:val="22"/>
          <w:szCs w:val="22"/>
        </w:rPr>
        <w:t>Informatiebeveiliging en privacy;</w:t>
      </w:r>
    </w:p>
    <w:p w:rsidRPr="00767F53" w:rsidR="00514770" w:rsidP="00514770" w:rsidRDefault="00514770" w14:paraId="5742B5A8" w14:textId="77777777">
      <w:pPr>
        <w:pStyle w:val="Lijstalinea"/>
        <w:numPr>
          <w:ilvl w:val="0"/>
          <w:numId w:val="21"/>
        </w:numPr>
        <w:rPr>
          <w:rFonts w:cstheme="minorHAnsi"/>
          <w:sz w:val="22"/>
          <w:szCs w:val="22"/>
        </w:rPr>
      </w:pPr>
      <w:r w:rsidRPr="00767F53">
        <w:rPr>
          <w:rFonts w:cstheme="minorHAnsi"/>
          <w:sz w:val="22"/>
          <w:szCs w:val="22"/>
        </w:rPr>
        <w:t>Dataportabiliteit;</w:t>
      </w:r>
    </w:p>
    <w:p w:rsidRPr="00767F53" w:rsidR="00514770" w:rsidP="00514770" w:rsidRDefault="00514770" w14:paraId="353FD210" w14:textId="77777777">
      <w:pPr>
        <w:pStyle w:val="Lijstalinea"/>
        <w:numPr>
          <w:ilvl w:val="0"/>
          <w:numId w:val="21"/>
        </w:numPr>
        <w:rPr>
          <w:rFonts w:cstheme="minorHAnsi"/>
          <w:sz w:val="22"/>
          <w:szCs w:val="22"/>
        </w:rPr>
      </w:pPr>
      <w:r w:rsidRPr="00767F53">
        <w:rPr>
          <w:rFonts w:cstheme="minorHAnsi"/>
          <w:sz w:val="22"/>
          <w:szCs w:val="22"/>
        </w:rPr>
        <w:t>Toegankelijkheid;</w:t>
      </w:r>
    </w:p>
    <w:p w:rsidRPr="00767F53" w:rsidR="00514770" w:rsidP="00514770" w:rsidRDefault="00514770" w14:paraId="6C6A7618" w14:textId="77777777">
      <w:pPr>
        <w:pStyle w:val="Lijstalinea"/>
        <w:numPr>
          <w:ilvl w:val="0"/>
          <w:numId w:val="21"/>
        </w:numPr>
        <w:rPr>
          <w:rFonts w:cstheme="minorHAnsi"/>
          <w:sz w:val="22"/>
          <w:szCs w:val="22"/>
        </w:rPr>
      </w:pPr>
      <w:r w:rsidRPr="00767F53">
        <w:rPr>
          <w:rFonts w:cstheme="minorHAnsi"/>
          <w:sz w:val="22"/>
          <w:szCs w:val="22"/>
        </w:rPr>
        <w:t>Archivering;</w:t>
      </w:r>
    </w:p>
    <w:p w:rsidRPr="00767F53" w:rsidR="00514770" w:rsidP="00514770" w:rsidRDefault="00514770" w14:paraId="4B415F18" w14:textId="77777777">
      <w:pPr>
        <w:pStyle w:val="Lijstalinea"/>
        <w:numPr>
          <w:ilvl w:val="0"/>
          <w:numId w:val="21"/>
        </w:numPr>
        <w:rPr>
          <w:rFonts w:cstheme="minorHAnsi"/>
          <w:sz w:val="22"/>
          <w:szCs w:val="22"/>
        </w:rPr>
      </w:pPr>
      <w:r w:rsidRPr="00767F53">
        <w:rPr>
          <w:rFonts w:cstheme="minorHAnsi"/>
          <w:sz w:val="22"/>
          <w:szCs w:val="22"/>
        </w:rPr>
        <w:t>Infrastructuur;</w:t>
      </w:r>
    </w:p>
    <w:p w:rsidRPr="00767F53" w:rsidR="00514770" w:rsidP="00514770" w:rsidRDefault="00514770" w14:paraId="25E9F69C" w14:textId="77777777">
      <w:pPr>
        <w:pStyle w:val="Lijstalinea"/>
        <w:numPr>
          <w:ilvl w:val="0"/>
          <w:numId w:val="21"/>
        </w:numPr>
        <w:rPr>
          <w:rFonts w:cstheme="minorHAnsi"/>
          <w:sz w:val="22"/>
          <w:szCs w:val="22"/>
        </w:rPr>
      </w:pPr>
      <w:r w:rsidRPr="00767F53">
        <w:rPr>
          <w:rFonts w:cstheme="minorHAnsi"/>
          <w:sz w:val="22"/>
          <w:szCs w:val="22"/>
        </w:rPr>
        <w:t>Documentatie;</w:t>
      </w:r>
    </w:p>
    <w:p w:rsidRPr="00767F53" w:rsidR="00514770" w:rsidP="00514770" w:rsidRDefault="00514770" w14:paraId="1BA67ED0" w14:textId="77777777">
      <w:pPr>
        <w:pStyle w:val="Lijstalinea"/>
        <w:numPr>
          <w:ilvl w:val="0"/>
          <w:numId w:val="21"/>
        </w:numPr>
        <w:rPr>
          <w:rFonts w:cstheme="minorHAnsi"/>
          <w:sz w:val="22"/>
          <w:szCs w:val="22"/>
        </w:rPr>
      </w:pPr>
      <w:r w:rsidRPr="00767F53">
        <w:rPr>
          <w:rFonts w:cstheme="minorHAnsi"/>
          <w:sz w:val="22"/>
          <w:szCs w:val="22"/>
        </w:rPr>
        <w:t>E-facturering.</w:t>
      </w:r>
    </w:p>
    <w:p w:rsidRPr="00767F53" w:rsidR="00514770" w:rsidP="00A7744A" w:rsidRDefault="00514770" w14:paraId="5D5BB79E" w14:textId="6912607F">
      <w:pPr>
        <w:pStyle w:val="ArticleLevel2"/>
        <w:numPr>
          <w:ilvl w:val="1"/>
          <w:numId w:val="28"/>
        </w:numPr>
        <w:spacing w:before="239" w:after="239" w:line="240" w:lineRule="auto"/>
        <w:textAlignment w:val="top"/>
        <w:rPr>
          <w:rFonts w:eastAsia="Calibri" w:cstheme="minorHAnsi"/>
        </w:rPr>
      </w:pPr>
      <w:r w:rsidRPr="00767F53">
        <w:rPr>
          <w:rFonts w:eastAsia="Calibri" w:cstheme="minorHAnsi"/>
        </w:rPr>
        <w:t xml:space="preserve">Voor een specificatie van de Gemeentelijke ICT-Kwaliteitsnormen wordt verwezen naar: </w:t>
      </w:r>
      <w:hyperlink r:id="rId12">
        <w:r w:rsidRPr="00767F53">
          <w:rPr>
            <w:rStyle w:val="Links"/>
            <w:rFonts w:eastAsia="Calibri" w:cstheme="minorHAnsi"/>
            <w:color w:val="0000CC"/>
          </w:rPr>
          <w:t>https://vng.nl/sites/default/files/2023-07/20230717-gemeentelijke-ict-kwaliteitsnormen-v2023-1.pdf</w:t>
        </w:r>
      </w:hyperlink>
      <w:r w:rsidRPr="00767F53">
        <w:rPr>
          <w:rFonts w:eastAsia="Calibri" w:cstheme="minorHAnsi"/>
        </w:rPr>
        <w:t>.</w:t>
      </w:r>
    </w:p>
    <w:p w:rsidRPr="00767F53" w:rsidR="00514770" w:rsidP="00514770" w:rsidRDefault="00514770" w14:paraId="22A0223C" w14:textId="77777777">
      <w:pPr>
        <w:pStyle w:val="ArticleLevel1"/>
        <w:spacing w:before="239" w:after="239" w:line="240" w:lineRule="auto"/>
        <w:textAlignment w:val="top"/>
        <w:rPr>
          <w:rFonts w:eastAsia="Calibri" w:asciiTheme="minorHAnsi" w:hAnsiTheme="minorHAnsi" w:cstheme="minorHAnsi"/>
          <w:sz w:val="22"/>
          <w:szCs w:val="22"/>
        </w:rPr>
      </w:pPr>
      <w:r w:rsidRPr="00767F53">
        <w:rPr>
          <w:rFonts w:eastAsia="Calibri" w:asciiTheme="minorHAnsi" w:hAnsiTheme="minorHAnsi" w:cstheme="minorHAnsi"/>
          <w:sz w:val="22"/>
          <w:szCs w:val="22"/>
        </w:rPr>
        <w:t>Looptijd</w:t>
      </w:r>
    </w:p>
    <w:p w:rsidRPr="00A7744A" w:rsidR="00A7744A" w:rsidP="00A7744A" w:rsidRDefault="00A7744A" w14:paraId="04F32E08" w14:textId="77777777">
      <w:pPr>
        <w:pStyle w:val="Lijstalinea"/>
        <w:numPr>
          <w:ilvl w:val="0"/>
          <w:numId w:val="28"/>
        </w:numPr>
        <w:tabs>
          <w:tab w:val="left" w:pos="0"/>
        </w:tabs>
        <w:spacing w:before="239" w:after="239" w:line="240" w:lineRule="auto"/>
        <w:contextualSpacing w:val="0"/>
        <w:textAlignment w:val="top"/>
        <w:rPr>
          <w:rFonts w:eastAsia="Calibri"/>
          <w:vanish/>
          <w:sz w:val="22"/>
          <w:szCs w:val="22"/>
          <w:lang w:eastAsia="nl-NL"/>
        </w:rPr>
      </w:pPr>
    </w:p>
    <w:p w:rsidRPr="00767F53" w:rsidR="00514770" w:rsidP="6F707642" w:rsidRDefault="00514770" w14:paraId="7B2C53D7" w14:textId="275F57AB">
      <w:pPr>
        <w:pStyle w:val="ArticleLevel2"/>
        <w:spacing w:before="239" w:after="239" w:line="240" w:lineRule="auto"/>
        <w:textAlignment w:val="top"/>
        <w:rPr>
          <w:rFonts w:eastAsia="Calibri" w:cstheme="minorBidi"/>
        </w:rPr>
      </w:pPr>
      <w:r w:rsidRPr="34488595">
        <w:rPr>
          <w:rFonts w:eastAsia="Calibri" w:cstheme="minorBidi"/>
        </w:rPr>
        <w:t xml:space="preserve">De Overeenkomst treedt in </w:t>
      </w:r>
      <w:r w:rsidRPr="00846E9B">
        <w:rPr>
          <w:rFonts w:eastAsia="Calibri" w:cstheme="minorBidi"/>
        </w:rPr>
        <w:t xml:space="preserve">werking startdatum: 1 </w:t>
      </w:r>
      <w:r w:rsidR="00E760DB">
        <w:rPr>
          <w:rFonts w:eastAsia="Calibri" w:cstheme="minorBidi"/>
        </w:rPr>
        <w:t>augustus</w:t>
      </w:r>
      <w:r w:rsidR="00A02176">
        <w:rPr>
          <w:rFonts w:eastAsia="Calibri" w:cstheme="minorBidi"/>
        </w:rPr>
        <w:t xml:space="preserve"> </w:t>
      </w:r>
      <w:r w:rsidRPr="00846E9B">
        <w:rPr>
          <w:rFonts w:eastAsia="Calibri" w:cstheme="minorBidi"/>
        </w:rPr>
        <w:t>2025 en h</w:t>
      </w:r>
      <w:r w:rsidRPr="34488595">
        <w:rPr>
          <w:rFonts w:eastAsia="Calibri" w:cstheme="minorBidi"/>
        </w:rPr>
        <w:t xml:space="preserve">eeft een initiële looptijd van </w:t>
      </w:r>
      <w:r w:rsidR="00ED0864">
        <w:rPr>
          <w:rFonts w:eastAsia="Calibri" w:cstheme="minorBidi"/>
        </w:rPr>
        <w:t xml:space="preserve">twee jaar </w:t>
      </w:r>
      <w:r w:rsidRPr="34488595">
        <w:rPr>
          <w:rFonts w:eastAsia="Calibri" w:cstheme="minorBidi"/>
        </w:rPr>
        <w:t>(</w:t>
      </w:r>
      <w:r w:rsidR="00113B93">
        <w:rPr>
          <w:rFonts w:eastAsia="Calibri" w:cstheme="minorBidi"/>
        </w:rPr>
        <w:t>2</w:t>
      </w:r>
      <w:r w:rsidRPr="34488595">
        <w:rPr>
          <w:rFonts w:eastAsia="Calibri" w:cstheme="minorBidi"/>
        </w:rPr>
        <w:t>) jaar en eindigt hiermee op einddatum: 3</w:t>
      </w:r>
      <w:r w:rsidR="00E760DB">
        <w:rPr>
          <w:rFonts w:eastAsia="Calibri" w:cstheme="minorBidi"/>
        </w:rPr>
        <w:t>1</w:t>
      </w:r>
      <w:r w:rsidR="00113B93">
        <w:rPr>
          <w:rFonts w:eastAsia="Calibri" w:cstheme="minorBidi"/>
        </w:rPr>
        <w:t xml:space="preserve"> ju</w:t>
      </w:r>
      <w:r w:rsidR="00E760DB">
        <w:rPr>
          <w:rFonts w:eastAsia="Calibri" w:cstheme="minorBidi"/>
        </w:rPr>
        <w:t>l</w:t>
      </w:r>
      <w:r w:rsidR="00113B93">
        <w:rPr>
          <w:rFonts w:eastAsia="Calibri" w:cstheme="minorBidi"/>
        </w:rPr>
        <w:t>i</w:t>
      </w:r>
      <w:r w:rsidRPr="34488595">
        <w:rPr>
          <w:rFonts w:eastAsia="Calibri" w:cstheme="minorBidi"/>
        </w:rPr>
        <w:t xml:space="preserve"> 20</w:t>
      </w:r>
      <w:r w:rsidR="00113B93">
        <w:rPr>
          <w:rFonts w:eastAsia="Calibri" w:cstheme="minorBidi"/>
        </w:rPr>
        <w:t>27</w:t>
      </w:r>
    </w:p>
    <w:p w:rsidRPr="00767F53" w:rsidR="00514770" w:rsidP="00A7744A" w:rsidRDefault="00514770" w14:paraId="7312F714" w14:textId="2F836EF9">
      <w:pPr>
        <w:pStyle w:val="ArticleLevel2"/>
        <w:numPr>
          <w:ilvl w:val="1"/>
          <w:numId w:val="28"/>
        </w:numPr>
        <w:spacing w:before="239" w:after="239" w:line="240" w:lineRule="auto"/>
        <w:textAlignment w:val="top"/>
        <w:rPr>
          <w:rFonts w:eastAsia="Calibri" w:cstheme="minorHAnsi"/>
        </w:rPr>
      </w:pPr>
      <w:r w:rsidRPr="00767F53">
        <w:rPr>
          <w:rFonts w:eastAsia="Calibri" w:cstheme="minorHAnsi"/>
        </w:rPr>
        <w:t>Na afloop van de voornoemde looptijd wordt de overeenkomst slechts op verzoek van Opdrachtgever verlengd. Opdrachtgever geeft uiterlijk drie (3) maanden voor einde looptijd aan de Overeenkomst te verlengen.</w:t>
      </w:r>
    </w:p>
    <w:p w:rsidRPr="00767F53" w:rsidR="00514770" w:rsidP="004C6E53" w:rsidRDefault="00514770" w14:paraId="399DB560" w14:textId="2F7A1276">
      <w:pPr>
        <w:pStyle w:val="ArticleLevel2"/>
        <w:numPr>
          <w:ilvl w:val="1"/>
          <w:numId w:val="28"/>
        </w:numPr>
        <w:spacing w:before="239" w:after="239" w:line="240" w:lineRule="auto"/>
        <w:textAlignment w:val="top"/>
        <w:rPr>
          <w:rFonts w:eastAsia="Calibri" w:cstheme="minorHAnsi"/>
        </w:rPr>
      </w:pPr>
      <w:r w:rsidRPr="00767F53">
        <w:rPr>
          <w:rFonts w:eastAsia="Calibri" w:cstheme="minorHAnsi"/>
        </w:rPr>
        <w:t xml:space="preserve">De Overeenkomst mag maximaal </w:t>
      </w:r>
      <w:r w:rsidR="005F5CFC">
        <w:rPr>
          <w:rFonts w:eastAsia="Calibri" w:cstheme="minorHAnsi"/>
        </w:rPr>
        <w:t>zes</w:t>
      </w:r>
      <w:r w:rsidRPr="00767F53">
        <w:rPr>
          <w:rFonts w:eastAsia="Calibri" w:cstheme="minorHAnsi"/>
        </w:rPr>
        <w:t xml:space="preserve"> (</w:t>
      </w:r>
      <w:r w:rsidR="005F5CFC">
        <w:rPr>
          <w:rFonts w:eastAsia="Calibri" w:cstheme="minorHAnsi"/>
        </w:rPr>
        <w:t>6</w:t>
      </w:r>
      <w:r w:rsidRPr="00767F53">
        <w:rPr>
          <w:rFonts w:eastAsia="Calibri" w:cstheme="minorHAnsi"/>
        </w:rPr>
        <w:t xml:space="preserve">) maal worden verlengd. </w:t>
      </w:r>
    </w:p>
    <w:p w:rsidRPr="00767F53" w:rsidR="00514770" w:rsidP="004C6E53" w:rsidRDefault="00514770" w14:paraId="7243E822" w14:textId="1291A9F4">
      <w:pPr>
        <w:pStyle w:val="ArticleLevel2"/>
        <w:numPr>
          <w:ilvl w:val="1"/>
          <w:numId w:val="28"/>
        </w:numPr>
        <w:spacing w:before="239" w:after="239" w:line="240" w:lineRule="auto"/>
        <w:textAlignment w:val="top"/>
        <w:rPr>
          <w:rFonts w:eastAsia="Calibri" w:cstheme="minorHAnsi"/>
        </w:rPr>
      </w:pPr>
      <w:r w:rsidRPr="00767F53">
        <w:rPr>
          <w:rFonts w:eastAsia="Calibri" w:cstheme="minorHAnsi"/>
        </w:rPr>
        <w:t xml:space="preserve">Bij verlenging wordt de Overeenkomst verlengd met een periode van </w:t>
      </w:r>
      <w:r w:rsidR="00C96637">
        <w:rPr>
          <w:rFonts w:eastAsia="Calibri" w:cstheme="minorHAnsi"/>
        </w:rPr>
        <w:t>één</w:t>
      </w:r>
      <w:r w:rsidRPr="00767F53">
        <w:rPr>
          <w:rFonts w:eastAsia="Calibri" w:cstheme="minorHAnsi"/>
        </w:rPr>
        <w:t xml:space="preserve"> (</w:t>
      </w:r>
      <w:r w:rsidR="00C96637">
        <w:rPr>
          <w:rFonts w:eastAsia="Calibri" w:cstheme="minorHAnsi"/>
        </w:rPr>
        <w:t>1</w:t>
      </w:r>
      <w:r w:rsidRPr="00767F53">
        <w:rPr>
          <w:rFonts w:eastAsia="Calibri" w:cstheme="minorHAnsi"/>
        </w:rPr>
        <w:t>) jaar.</w:t>
      </w:r>
    </w:p>
    <w:p w:rsidRPr="00767F53" w:rsidR="00514770" w:rsidP="004C6E53" w:rsidRDefault="00514770" w14:paraId="322D4C66" w14:textId="2731D082">
      <w:pPr>
        <w:pStyle w:val="ArticleLevel2"/>
        <w:numPr>
          <w:ilvl w:val="1"/>
          <w:numId w:val="28"/>
        </w:numPr>
        <w:spacing w:before="239" w:after="239" w:line="240" w:lineRule="auto"/>
        <w:textAlignment w:val="top"/>
        <w:rPr>
          <w:rFonts w:eastAsia="Calibri" w:cstheme="minorHAnsi"/>
        </w:rPr>
      </w:pPr>
      <w:r w:rsidRPr="00767F53">
        <w:rPr>
          <w:rFonts w:eastAsia="Calibri" w:cstheme="minorHAnsi"/>
        </w:rPr>
        <w:t>De looptijd van de Gebruiksrechten is gelijk aan artikel 20.3 GIBIT 2023.</w:t>
      </w:r>
    </w:p>
    <w:p w:rsidRPr="00767F53" w:rsidR="00514770" w:rsidP="004C6E53" w:rsidRDefault="00514770" w14:paraId="0ED8BC33" w14:textId="6B75D3CB">
      <w:pPr>
        <w:pStyle w:val="ArticleLevel2"/>
        <w:numPr>
          <w:ilvl w:val="1"/>
          <w:numId w:val="28"/>
        </w:numPr>
        <w:spacing w:before="239" w:after="239" w:line="240" w:lineRule="auto"/>
        <w:textAlignment w:val="top"/>
        <w:rPr>
          <w:rFonts w:eastAsia="Calibri" w:cstheme="minorHAnsi"/>
        </w:rPr>
      </w:pPr>
      <w:r w:rsidRPr="00767F53">
        <w:rPr>
          <w:rFonts w:eastAsia="Calibri" w:cstheme="minorHAnsi"/>
        </w:rPr>
        <w:t xml:space="preserve">De looptijd van de Dienstverlening op Afstand is gelijk aan de looptijd van de Overeenkomst. </w:t>
      </w:r>
    </w:p>
    <w:p w:rsidRPr="00767F53" w:rsidR="00514770" w:rsidP="004C6E53" w:rsidRDefault="00514770" w14:paraId="2BB8AD85" w14:textId="261C7C1F">
      <w:pPr>
        <w:pStyle w:val="ArticleLevel2"/>
        <w:numPr>
          <w:ilvl w:val="1"/>
          <w:numId w:val="28"/>
        </w:numPr>
        <w:spacing w:before="239" w:after="239" w:line="240" w:lineRule="auto"/>
        <w:textAlignment w:val="top"/>
        <w:rPr>
          <w:rFonts w:eastAsia="Calibri" w:cstheme="minorHAnsi"/>
        </w:rPr>
      </w:pPr>
      <w:r w:rsidRPr="00767F53">
        <w:rPr>
          <w:rFonts w:eastAsia="Calibri" w:cstheme="minorHAnsi"/>
        </w:rPr>
        <w:t>De volgende onderdelen van de ICT Prestatie worden voor wat betreft looptijd in ieder geval als afzonderlijke Overeenkomsten beschouwd in de zin van artikel 24.3 GIBIT 2023:</w:t>
      </w:r>
    </w:p>
    <w:p w:rsidRPr="00767F53" w:rsidR="00514770" w:rsidP="00514770" w:rsidRDefault="00514770" w14:paraId="037AF3FB" w14:textId="77777777">
      <w:pPr>
        <w:pStyle w:val="Lijstalinea"/>
        <w:numPr>
          <w:ilvl w:val="0"/>
          <w:numId w:val="19"/>
        </w:numPr>
        <w:ind w:left="1890" w:hanging="450"/>
        <w:rPr>
          <w:rFonts w:cstheme="minorHAnsi"/>
          <w:sz w:val="22"/>
          <w:szCs w:val="22"/>
        </w:rPr>
      </w:pPr>
      <w:r w:rsidRPr="00767F53">
        <w:rPr>
          <w:rFonts w:cstheme="minorHAnsi"/>
          <w:sz w:val="22"/>
          <w:szCs w:val="22"/>
        </w:rPr>
        <w:t>Bijlage E “Verwerkersovereenkomst”.</w:t>
      </w:r>
    </w:p>
    <w:p w:rsidRPr="00767F53" w:rsidR="00514770" w:rsidP="00514770" w:rsidRDefault="00514770" w14:paraId="1EEE8B4C" w14:textId="77777777">
      <w:pPr>
        <w:pStyle w:val="ArticleLevel1"/>
        <w:spacing w:before="239" w:after="239" w:line="240" w:lineRule="auto"/>
        <w:textAlignment w:val="top"/>
        <w:rPr>
          <w:rFonts w:eastAsia="Calibri" w:asciiTheme="minorHAnsi" w:hAnsiTheme="minorHAnsi" w:cstheme="minorHAnsi"/>
          <w:sz w:val="22"/>
          <w:szCs w:val="22"/>
        </w:rPr>
      </w:pPr>
      <w:r w:rsidRPr="00767F53">
        <w:rPr>
          <w:rFonts w:eastAsia="Calibri" w:asciiTheme="minorHAnsi" w:hAnsiTheme="minorHAnsi" w:cstheme="minorHAnsi"/>
          <w:sz w:val="22"/>
          <w:szCs w:val="22"/>
        </w:rPr>
        <w:t>Implementatie</w:t>
      </w:r>
    </w:p>
    <w:p w:rsidRPr="00767F53" w:rsidR="00514770" w:rsidP="004C6E53" w:rsidRDefault="00514770" w14:paraId="4062B568" w14:textId="76DFB39C">
      <w:pPr>
        <w:pStyle w:val="ArticleLevel2"/>
        <w:numPr>
          <w:ilvl w:val="1"/>
          <w:numId w:val="30"/>
        </w:numPr>
        <w:spacing w:before="239" w:after="239" w:line="240" w:lineRule="auto"/>
        <w:textAlignment w:val="top"/>
        <w:rPr>
          <w:rFonts w:eastAsia="Calibri" w:cstheme="minorHAnsi"/>
        </w:rPr>
      </w:pPr>
      <w:r w:rsidRPr="00767F53">
        <w:rPr>
          <w:rFonts w:eastAsia="Calibri" w:cstheme="minorHAnsi"/>
        </w:rPr>
        <w:t xml:space="preserve">De Implementatie geschiedt volgens het Implementatieplan, welke opgenomen is in bijlage G "Plan van aanpak en implementatie </w:t>
      </w:r>
      <w:r w:rsidR="00C96637">
        <w:rPr>
          <w:rFonts w:eastAsia="Calibri" w:cstheme="minorHAnsi"/>
        </w:rPr>
        <w:t>Mobiele Netwerk</w:t>
      </w:r>
      <w:r w:rsidRPr="00767F53">
        <w:rPr>
          <w:rFonts w:eastAsia="Calibri" w:cstheme="minorHAnsi"/>
        </w:rPr>
        <w:t>".</w:t>
      </w:r>
      <w:r w:rsidR="004C6E53">
        <w:rPr>
          <w:rFonts w:eastAsia="Calibri" w:cstheme="minorHAnsi"/>
        </w:rPr>
        <w:t xml:space="preserve"> </w:t>
      </w:r>
      <w:r w:rsidR="000B41E6">
        <w:rPr>
          <w:rFonts w:eastAsia="Calibri" w:cstheme="minorHAnsi"/>
        </w:rPr>
        <w:t xml:space="preserve"> </w:t>
      </w:r>
    </w:p>
    <w:p w:rsidRPr="00767F53" w:rsidR="00514770" w:rsidP="000B41E6" w:rsidRDefault="00514770" w14:paraId="25D6259C" w14:textId="3C58F603">
      <w:pPr>
        <w:pStyle w:val="ArticleLevel2"/>
        <w:numPr>
          <w:ilvl w:val="1"/>
          <w:numId w:val="30"/>
        </w:numPr>
        <w:spacing w:before="239" w:after="239" w:line="240" w:lineRule="auto"/>
        <w:textAlignment w:val="top"/>
        <w:rPr>
          <w:rFonts w:cstheme="minorHAnsi"/>
        </w:rPr>
      </w:pPr>
      <w:r w:rsidRPr="00767F53">
        <w:rPr>
          <w:rFonts w:eastAsia="Calibri" w:cstheme="minorHAnsi"/>
        </w:rPr>
        <w:t xml:space="preserve">De Implementatie dient (uiterlijk) gereed te zijn op of voor de hieronder genoemde mijlpalen:  </w:t>
      </w:r>
    </w:p>
    <w:p w:rsidRPr="00767F53" w:rsidR="00514770" w:rsidP="0EF86182" w:rsidRDefault="00630DD6" w14:paraId="236D8872" w14:textId="292BFD10">
      <w:pPr>
        <w:pStyle w:val="ArticleLevel2"/>
        <w:spacing w:before="239" w:after="239" w:line="240" w:lineRule="auto"/>
        <w:textAlignment w:val="top"/>
        <w:rPr>
          <w:rFonts w:cstheme="minorBidi"/>
        </w:rPr>
      </w:pPr>
      <w:r w:rsidRPr="0EF86182">
        <w:rPr>
          <w:rFonts w:eastAsia="Calibri" w:cstheme="minorBidi"/>
          <w:highlight w:val="yellow"/>
        </w:rPr>
        <w:t>0</w:t>
      </w:r>
      <w:r w:rsidRPr="0EF86182" w:rsidR="00514770">
        <w:rPr>
          <w:rFonts w:eastAsia="Calibri" w:cstheme="minorBidi"/>
          <w:highlight w:val="yellow"/>
        </w:rPr>
        <w:t>1-</w:t>
      </w:r>
      <w:r w:rsidRPr="0EF86182">
        <w:rPr>
          <w:rFonts w:eastAsia="Calibri" w:cstheme="minorBidi"/>
          <w:highlight w:val="yellow"/>
        </w:rPr>
        <w:t>0</w:t>
      </w:r>
      <w:r w:rsidRPr="0EF86182" w:rsidR="003700EC">
        <w:rPr>
          <w:rFonts w:eastAsia="Calibri" w:cstheme="minorBidi"/>
          <w:highlight w:val="yellow"/>
        </w:rPr>
        <w:t>9</w:t>
      </w:r>
      <w:r w:rsidRPr="0EF86182" w:rsidR="00514770">
        <w:rPr>
          <w:rFonts w:eastAsia="Calibri" w:cstheme="minorBidi"/>
          <w:highlight w:val="yellow"/>
        </w:rPr>
        <w:t>-202</w:t>
      </w:r>
      <w:r w:rsidRPr="0EF86182" w:rsidR="003700EC">
        <w:rPr>
          <w:rFonts w:eastAsia="Calibri" w:cstheme="minorBidi"/>
          <w:highlight w:val="yellow"/>
        </w:rPr>
        <w:t>5</w:t>
      </w:r>
      <w:r w:rsidRPr="0EF86182" w:rsidR="00514770">
        <w:rPr>
          <w:rFonts w:eastAsia="Calibri" w:cstheme="minorBidi"/>
          <w:highlight w:val="yellow"/>
        </w:rPr>
        <w:t>:</w:t>
      </w:r>
      <w:r w:rsidRPr="0EF86182" w:rsidR="00514770">
        <w:rPr>
          <w:rFonts w:eastAsia="Calibri" w:cstheme="minorBidi"/>
        </w:rPr>
        <w:t xml:space="preserve"> gereed product en verwerken van GAT-input (Gebruikers Acceptatie Test)</w:t>
      </w:r>
    </w:p>
    <w:p w:rsidRPr="00767F53" w:rsidR="00514770" w:rsidP="00514770" w:rsidRDefault="00514770" w14:paraId="1425B70D" w14:textId="77777777">
      <w:pPr>
        <w:pStyle w:val="ArticleLevel1"/>
        <w:spacing w:before="239" w:after="239" w:line="240" w:lineRule="auto"/>
        <w:textAlignment w:val="top"/>
        <w:rPr>
          <w:rFonts w:eastAsia="Calibri" w:asciiTheme="minorHAnsi" w:hAnsiTheme="minorHAnsi" w:cstheme="minorHAnsi"/>
          <w:sz w:val="22"/>
          <w:szCs w:val="22"/>
        </w:rPr>
      </w:pPr>
      <w:r w:rsidRPr="00767F53">
        <w:rPr>
          <w:rFonts w:eastAsia="Calibri" w:asciiTheme="minorHAnsi" w:hAnsiTheme="minorHAnsi" w:cstheme="minorHAnsi"/>
          <w:sz w:val="22"/>
          <w:szCs w:val="22"/>
        </w:rPr>
        <w:t>Acceptatie</w:t>
      </w:r>
    </w:p>
    <w:p w:rsidRPr="00767F53" w:rsidR="00514770" w:rsidP="00630DD6" w:rsidRDefault="00514770" w14:paraId="05EC300A" w14:textId="5AA01804">
      <w:pPr>
        <w:pStyle w:val="ArticleLevel2"/>
        <w:numPr>
          <w:ilvl w:val="1"/>
          <w:numId w:val="32"/>
        </w:numPr>
        <w:spacing w:before="239" w:after="239" w:line="240" w:lineRule="auto"/>
        <w:textAlignment w:val="top"/>
        <w:rPr>
          <w:rFonts w:eastAsia="Calibri" w:cstheme="minorHAnsi"/>
        </w:rPr>
      </w:pPr>
      <w:r w:rsidRPr="00767F53">
        <w:rPr>
          <w:rFonts w:eastAsia="Calibri" w:cstheme="minorHAnsi"/>
        </w:rPr>
        <w:t xml:space="preserve">De Acceptatieprocedure verloopt conform het opgestelde testprotocol in het Implementatieplan. </w:t>
      </w:r>
    </w:p>
    <w:p w:rsidRPr="00767F53" w:rsidR="00514770" w:rsidP="00514770" w:rsidRDefault="00514770" w14:paraId="50FB9998" w14:textId="77777777">
      <w:pPr>
        <w:pStyle w:val="ArticleLevel1"/>
        <w:spacing w:before="239" w:after="239" w:line="240" w:lineRule="auto"/>
        <w:textAlignment w:val="top"/>
        <w:rPr>
          <w:rFonts w:eastAsia="Calibri" w:asciiTheme="minorHAnsi" w:hAnsiTheme="minorHAnsi" w:cstheme="minorHAnsi"/>
          <w:sz w:val="22"/>
          <w:szCs w:val="22"/>
        </w:rPr>
      </w:pPr>
      <w:r w:rsidRPr="00767F53">
        <w:rPr>
          <w:rFonts w:eastAsia="Calibri" w:asciiTheme="minorHAnsi" w:hAnsiTheme="minorHAnsi" w:cstheme="minorHAnsi"/>
          <w:sz w:val="22"/>
          <w:szCs w:val="22"/>
        </w:rPr>
        <w:t>Onderhoud</w:t>
      </w:r>
    </w:p>
    <w:p w:rsidRPr="00630DD6" w:rsidR="00630DD6" w:rsidP="00630DD6" w:rsidRDefault="00630DD6" w14:paraId="34187C01" w14:textId="77777777">
      <w:pPr>
        <w:pStyle w:val="Lijstalinea"/>
        <w:numPr>
          <w:ilvl w:val="0"/>
          <w:numId w:val="32"/>
        </w:numPr>
        <w:tabs>
          <w:tab w:val="left" w:pos="0"/>
        </w:tabs>
        <w:spacing w:before="239" w:after="239" w:line="240" w:lineRule="auto"/>
        <w:contextualSpacing w:val="0"/>
        <w:textAlignment w:val="top"/>
        <w:rPr>
          <w:rFonts w:eastAsia="Calibri" w:cstheme="minorHAnsi"/>
          <w:vanish/>
          <w:sz w:val="22"/>
          <w:szCs w:val="22"/>
          <w:lang w:eastAsia="nl-NL"/>
        </w:rPr>
      </w:pPr>
    </w:p>
    <w:p w:rsidRPr="00767F53" w:rsidR="00514770" w:rsidP="00630DD6" w:rsidRDefault="00514770" w14:paraId="5F402B44" w14:textId="2EE8CD4B">
      <w:pPr>
        <w:pStyle w:val="ArticleLevel2"/>
        <w:numPr>
          <w:ilvl w:val="1"/>
          <w:numId w:val="32"/>
        </w:numPr>
        <w:spacing w:before="239" w:after="239" w:line="240" w:lineRule="auto"/>
        <w:textAlignment w:val="top"/>
        <w:rPr>
          <w:rFonts w:eastAsia="Calibri" w:cstheme="minorHAnsi"/>
        </w:rPr>
      </w:pPr>
      <w:r w:rsidRPr="00767F53">
        <w:rPr>
          <w:rFonts w:eastAsia="Calibri" w:cstheme="minorHAnsi"/>
        </w:rPr>
        <w:t>Het Onderhoud wordt verricht overeenkomstig:</w:t>
      </w:r>
    </w:p>
    <w:p w:rsidRPr="00767F53" w:rsidR="00514770" w:rsidP="005D243D" w:rsidRDefault="00514770" w14:paraId="3BC8C1BF" w14:textId="21ACF4B2">
      <w:pPr>
        <w:pStyle w:val="ArticleLevel2"/>
        <w:numPr>
          <w:ilvl w:val="0"/>
          <w:numId w:val="31"/>
        </w:numPr>
        <w:spacing w:before="239" w:after="239" w:line="240" w:lineRule="auto"/>
        <w:rPr>
          <w:rFonts w:eastAsia="Calibri" w:cstheme="minorHAnsi"/>
        </w:rPr>
      </w:pPr>
      <w:r w:rsidRPr="00767F53">
        <w:rPr>
          <w:rFonts w:eastAsia="Calibri" w:cstheme="minorHAnsi"/>
        </w:rPr>
        <w:t>De daarvoor opgestelde Service Level Agreement (SLA)</w:t>
      </w:r>
      <w:r w:rsidR="001D42E6">
        <w:rPr>
          <w:rFonts w:eastAsia="Calibri" w:cstheme="minorHAnsi"/>
        </w:rPr>
        <w:t xml:space="preserve"> en </w:t>
      </w:r>
      <w:r w:rsidR="0082772F">
        <w:rPr>
          <w:rFonts w:eastAsia="Calibri" w:cstheme="minorHAnsi"/>
        </w:rPr>
        <w:t>Dossier Afspraken en Procedures (DAP)</w:t>
      </w:r>
      <w:r w:rsidRPr="00767F53">
        <w:rPr>
          <w:rFonts w:eastAsia="Calibri" w:cstheme="minorHAnsi"/>
        </w:rPr>
        <w:t>. Artikel 10 GIBIT 2023 vormt voor onvoorziene omstandigheden het vangnet.</w:t>
      </w:r>
    </w:p>
    <w:p w:rsidR="00A81408" w:rsidP="00A81408" w:rsidRDefault="00514770" w14:paraId="529D6F37" w14:textId="5B16E619">
      <w:pPr>
        <w:pStyle w:val="ArticleLevel2"/>
        <w:numPr>
          <w:ilvl w:val="1"/>
          <w:numId w:val="32"/>
        </w:numPr>
        <w:spacing w:before="239" w:after="239" w:line="240" w:lineRule="auto"/>
        <w:textAlignment w:val="top"/>
        <w:rPr>
          <w:rFonts w:eastAsia="Calibri" w:cstheme="minorHAnsi"/>
        </w:rPr>
      </w:pPr>
      <w:r w:rsidRPr="00A81408">
        <w:rPr>
          <w:rFonts w:eastAsia="Calibri" w:cstheme="minorHAnsi"/>
        </w:rPr>
        <w:t xml:space="preserve">Leverancier verzorgt de </w:t>
      </w:r>
      <w:r w:rsidRPr="00A81408" w:rsidR="005D243D">
        <w:rPr>
          <w:rFonts w:eastAsia="Calibri" w:cstheme="minorHAnsi"/>
        </w:rPr>
        <w:t>levering van nieuwe</w:t>
      </w:r>
      <w:r w:rsidRPr="00A81408" w:rsidR="00122FA8">
        <w:rPr>
          <w:rFonts w:eastAsia="Calibri" w:cstheme="minorHAnsi"/>
        </w:rPr>
        <w:t xml:space="preserve"> </w:t>
      </w:r>
      <w:proofErr w:type="spellStart"/>
      <w:r w:rsidRPr="00A81408" w:rsidR="00122FA8">
        <w:rPr>
          <w:rFonts w:eastAsia="Calibri" w:cstheme="minorHAnsi"/>
        </w:rPr>
        <w:t>SIM-kaarten</w:t>
      </w:r>
      <w:proofErr w:type="spellEnd"/>
      <w:r w:rsidRPr="00A81408" w:rsidR="00122FA8">
        <w:rPr>
          <w:rFonts w:eastAsia="Calibri" w:cstheme="minorHAnsi"/>
        </w:rPr>
        <w:t xml:space="preserve"> en </w:t>
      </w:r>
      <w:proofErr w:type="spellStart"/>
      <w:r w:rsidRPr="00A81408" w:rsidR="00122FA8">
        <w:rPr>
          <w:rFonts w:eastAsia="Calibri" w:cstheme="minorHAnsi"/>
        </w:rPr>
        <w:t>eSIM</w:t>
      </w:r>
      <w:proofErr w:type="spellEnd"/>
      <w:r w:rsidRPr="00A81408" w:rsidR="00122FA8">
        <w:rPr>
          <w:rFonts w:eastAsia="Calibri" w:cstheme="minorHAnsi"/>
        </w:rPr>
        <w:t>-opties</w:t>
      </w:r>
      <w:r w:rsidRPr="00A81408">
        <w:rPr>
          <w:rFonts w:eastAsia="Calibri" w:cstheme="minorHAnsi"/>
        </w:rPr>
        <w:t xml:space="preserve"> zonder nadere vergoeding</w:t>
      </w:r>
      <w:r w:rsidRPr="00A81408" w:rsidR="001C66D5">
        <w:rPr>
          <w:rFonts w:eastAsia="Calibri" w:cstheme="minorHAnsi"/>
        </w:rPr>
        <w:t xml:space="preserve"> anders dan overeengekomen</w:t>
      </w:r>
      <w:r w:rsidRPr="00A81408">
        <w:rPr>
          <w:rFonts w:eastAsia="Calibri" w:cstheme="minorHAnsi"/>
        </w:rPr>
        <w:t xml:space="preserve">. </w:t>
      </w:r>
    </w:p>
    <w:p w:rsidRPr="00A81408" w:rsidR="00514770" w:rsidP="007A3D1F" w:rsidRDefault="00514770" w14:paraId="3271106E" w14:textId="7A908A75">
      <w:pPr>
        <w:pStyle w:val="ArticleLevel2"/>
        <w:numPr>
          <w:ilvl w:val="1"/>
          <w:numId w:val="32"/>
        </w:numPr>
        <w:spacing w:before="239" w:after="239" w:line="240" w:lineRule="auto"/>
        <w:textAlignment w:val="top"/>
        <w:rPr>
          <w:rFonts w:eastAsia="Calibri" w:cstheme="minorHAnsi"/>
        </w:rPr>
      </w:pPr>
      <w:r w:rsidRPr="00A81408">
        <w:rPr>
          <w:rFonts w:eastAsia="Calibri" w:cstheme="minorHAnsi"/>
        </w:rPr>
        <w:t>Leverancier heeft in de bijlage H "Tarievenblad” de (uur)tarieven aangegeven waaronder non-standard changes –werkzaamheden die niet onder het SLA vallen- worden uitgevoerd.</w:t>
      </w:r>
    </w:p>
    <w:p w:rsidRPr="00767F53" w:rsidR="00514770" w:rsidP="00514770" w:rsidRDefault="00514770" w14:paraId="4419E4B2" w14:textId="77777777">
      <w:pPr>
        <w:pStyle w:val="ArticleLevel1"/>
        <w:spacing w:before="239" w:after="239" w:line="240" w:lineRule="auto"/>
        <w:textAlignment w:val="top"/>
        <w:rPr>
          <w:rFonts w:eastAsia="Calibri" w:asciiTheme="minorHAnsi" w:hAnsiTheme="minorHAnsi" w:cstheme="minorHAnsi"/>
          <w:sz w:val="22"/>
          <w:szCs w:val="22"/>
        </w:rPr>
      </w:pPr>
      <w:r w:rsidRPr="00767F53">
        <w:rPr>
          <w:rFonts w:eastAsia="Calibri" w:asciiTheme="minorHAnsi" w:hAnsiTheme="minorHAnsi" w:cstheme="minorHAnsi"/>
          <w:sz w:val="22"/>
          <w:szCs w:val="22"/>
        </w:rPr>
        <w:t>Gebruiksrechten</w:t>
      </w:r>
    </w:p>
    <w:p w:rsidRPr="007A3D1F" w:rsidR="007A3D1F" w:rsidP="007A3D1F" w:rsidRDefault="007A3D1F" w14:paraId="37F66687" w14:textId="77777777">
      <w:pPr>
        <w:pStyle w:val="Lijstalinea"/>
        <w:numPr>
          <w:ilvl w:val="0"/>
          <w:numId w:val="32"/>
        </w:numPr>
        <w:tabs>
          <w:tab w:val="left" w:pos="0"/>
        </w:tabs>
        <w:spacing w:before="239" w:after="239" w:line="240" w:lineRule="auto"/>
        <w:contextualSpacing w:val="0"/>
        <w:textAlignment w:val="top"/>
        <w:rPr>
          <w:rFonts w:eastAsia="Calibri" w:cstheme="minorHAnsi"/>
          <w:vanish/>
          <w:sz w:val="22"/>
          <w:szCs w:val="22"/>
          <w:lang w:eastAsia="nl-NL"/>
        </w:rPr>
      </w:pPr>
    </w:p>
    <w:p w:rsidRPr="00767F53" w:rsidR="00514770" w:rsidP="007A3D1F" w:rsidRDefault="00514770" w14:paraId="306754CF" w14:textId="711B1B62">
      <w:pPr>
        <w:pStyle w:val="ArticleLevel2"/>
        <w:numPr>
          <w:ilvl w:val="1"/>
          <w:numId w:val="32"/>
        </w:numPr>
        <w:spacing w:before="239" w:after="239" w:line="240" w:lineRule="auto"/>
        <w:textAlignment w:val="top"/>
        <w:rPr>
          <w:rFonts w:eastAsia="Calibri" w:cstheme="minorHAnsi"/>
        </w:rPr>
      </w:pPr>
      <w:r w:rsidRPr="00767F53">
        <w:rPr>
          <w:rFonts w:eastAsia="Calibri" w:cstheme="minorHAnsi"/>
        </w:rPr>
        <w:t>Leverancier levert Gebruiksrechten zoals gespecificeerd in de in artikel 1.1 genoemde documenten.</w:t>
      </w:r>
    </w:p>
    <w:p w:rsidRPr="00767F53" w:rsidR="00514770" w:rsidP="007A3D1F" w:rsidRDefault="00514770" w14:paraId="072D625E" w14:textId="7ABA0CFA">
      <w:pPr>
        <w:pStyle w:val="ArticleLevel2"/>
        <w:numPr>
          <w:ilvl w:val="1"/>
          <w:numId w:val="32"/>
        </w:numPr>
        <w:spacing w:before="239" w:after="239" w:line="240" w:lineRule="auto"/>
        <w:textAlignment w:val="top"/>
        <w:rPr>
          <w:rFonts w:eastAsia="Calibri" w:cstheme="minorHAnsi"/>
        </w:rPr>
      </w:pPr>
      <w:r w:rsidRPr="00767F53">
        <w:rPr>
          <w:rFonts w:eastAsia="Calibri" w:cstheme="minorHAnsi"/>
        </w:rPr>
        <w:t xml:space="preserve">De ICT Prestatie maakt gebruik van </w:t>
      </w:r>
      <w:r w:rsidRPr="00767F53" w:rsidR="00D85FAA">
        <w:rPr>
          <w:rFonts w:eastAsia="Calibri" w:cstheme="minorHAnsi"/>
        </w:rPr>
        <w:t>Derden programmatuur</w:t>
      </w:r>
      <w:r w:rsidRPr="00767F53">
        <w:rPr>
          <w:rFonts w:eastAsia="Calibri" w:cstheme="minorHAnsi"/>
        </w:rPr>
        <w:t xml:space="preserve"> welke bij Leverancier betrokken wordt, zoals nader gespecificeerd in de bijlage H “Tarievenblad/Offerte van de leverancier". Deze kosten zijn onderdeel van aanbieding van de ICT-prestatie.</w:t>
      </w:r>
    </w:p>
    <w:p w:rsidRPr="00767F53" w:rsidR="00514770" w:rsidP="00514770" w:rsidRDefault="00514770" w14:paraId="73236977" w14:textId="77777777">
      <w:pPr>
        <w:pStyle w:val="ArticleLevel1"/>
        <w:spacing w:before="239" w:after="239" w:line="240" w:lineRule="auto"/>
        <w:textAlignment w:val="top"/>
        <w:rPr>
          <w:rFonts w:eastAsia="Calibri" w:asciiTheme="minorHAnsi" w:hAnsiTheme="minorHAnsi" w:cstheme="minorHAnsi"/>
          <w:sz w:val="22"/>
          <w:szCs w:val="22"/>
        </w:rPr>
      </w:pPr>
      <w:r w:rsidRPr="00767F53">
        <w:rPr>
          <w:rFonts w:eastAsia="Calibri" w:asciiTheme="minorHAnsi" w:hAnsiTheme="minorHAnsi" w:cstheme="minorHAnsi"/>
          <w:sz w:val="22"/>
          <w:szCs w:val="22"/>
        </w:rPr>
        <w:t>Dienstverlening op Afstand</w:t>
      </w:r>
    </w:p>
    <w:p w:rsidRPr="002C42F1" w:rsidR="002C42F1" w:rsidP="002C42F1" w:rsidRDefault="002C42F1" w14:paraId="1C196487" w14:textId="77777777">
      <w:pPr>
        <w:pStyle w:val="Lijstalinea"/>
        <w:numPr>
          <w:ilvl w:val="0"/>
          <w:numId w:val="32"/>
        </w:numPr>
        <w:tabs>
          <w:tab w:val="left" w:pos="0"/>
        </w:tabs>
        <w:spacing w:before="239" w:after="239" w:line="240" w:lineRule="auto"/>
        <w:contextualSpacing w:val="0"/>
        <w:textAlignment w:val="top"/>
        <w:rPr>
          <w:rFonts w:eastAsia="Calibri" w:cstheme="minorHAnsi"/>
          <w:vanish/>
          <w:sz w:val="22"/>
          <w:szCs w:val="22"/>
          <w:lang w:eastAsia="nl-NL"/>
        </w:rPr>
      </w:pPr>
    </w:p>
    <w:p w:rsidRPr="00767F53" w:rsidR="00514770" w:rsidP="002C42F1" w:rsidRDefault="00514770" w14:paraId="7EA3DDA8" w14:textId="3A3B9D96">
      <w:pPr>
        <w:pStyle w:val="ArticleLevel2"/>
        <w:numPr>
          <w:ilvl w:val="1"/>
          <w:numId w:val="32"/>
        </w:numPr>
        <w:spacing w:before="239" w:after="239" w:line="240" w:lineRule="auto"/>
        <w:textAlignment w:val="top"/>
        <w:rPr>
          <w:rFonts w:eastAsia="Calibri" w:cstheme="minorHAnsi"/>
        </w:rPr>
      </w:pPr>
      <w:r w:rsidRPr="00767F53">
        <w:rPr>
          <w:rFonts w:eastAsia="Calibri" w:cstheme="minorHAnsi"/>
        </w:rPr>
        <w:t>Op de Dienstverlening op Afstand zijn de Service Levels van toepassing zoals omschreven in bijlage F “Service Level Agreement (SLA)”.</w:t>
      </w:r>
    </w:p>
    <w:p w:rsidRPr="00767F53" w:rsidR="00514770" w:rsidP="00DE246E" w:rsidRDefault="00514770" w14:paraId="6F7B8391" w14:textId="6A02AE86">
      <w:pPr>
        <w:pStyle w:val="ArticleLevel2"/>
        <w:numPr>
          <w:ilvl w:val="1"/>
          <w:numId w:val="32"/>
        </w:numPr>
        <w:spacing w:before="239" w:after="239" w:line="240" w:lineRule="auto"/>
        <w:textAlignment w:val="top"/>
        <w:rPr>
          <w:rFonts w:eastAsia="Calibri" w:cstheme="minorHAnsi"/>
        </w:rPr>
      </w:pPr>
      <w:r w:rsidRPr="00767F53">
        <w:rPr>
          <w:rFonts w:eastAsia="Calibri" w:cstheme="minorHAnsi"/>
        </w:rPr>
        <w:t>De continuïteitsafspraken zijn nader gespecificeerd in bijlage “Continuïteitsafspraken vanuit het Programma van Eisen".</w:t>
      </w:r>
    </w:p>
    <w:p w:rsidRPr="00767F53" w:rsidR="00514770" w:rsidP="00FD5F09" w:rsidRDefault="00514770" w14:paraId="70735685" w14:textId="680EEE05">
      <w:pPr>
        <w:pStyle w:val="ArticleLevel2"/>
        <w:numPr>
          <w:ilvl w:val="1"/>
          <w:numId w:val="32"/>
        </w:numPr>
        <w:spacing w:before="239" w:after="239" w:line="240" w:lineRule="auto"/>
        <w:textAlignment w:val="top"/>
        <w:rPr>
          <w:rFonts w:eastAsia="Calibri" w:cstheme="minorHAnsi"/>
        </w:rPr>
      </w:pPr>
      <w:r w:rsidRPr="00767F53">
        <w:rPr>
          <w:rFonts w:eastAsia="Calibri" w:cstheme="minorHAnsi"/>
        </w:rPr>
        <w:t xml:space="preserve">In navolging van artikel 35 GIBIT 2023 is de TPM-verklaring bijgesloten in Bijlage </w:t>
      </w:r>
      <w:r w:rsidR="00563D2B">
        <w:rPr>
          <w:rFonts w:eastAsia="Calibri" w:cstheme="minorHAnsi"/>
        </w:rPr>
        <w:t>M</w:t>
      </w:r>
      <w:r w:rsidRPr="00767F53">
        <w:rPr>
          <w:rFonts w:eastAsia="Calibri" w:cstheme="minorHAnsi"/>
        </w:rPr>
        <w:t xml:space="preserve"> “TPM-verklaring".</w:t>
      </w:r>
    </w:p>
    <w:p w:rsidRPr="00767F53" w:rsidR="00514770" w:rsidP="00514770" w:rsidRDefault="00514770" w14:paraId="264FA342" w14:textId="77777777">
      <w:pPr>
        <w:pStyle w:val="ArticleLevel1"/>
        <w:spacing w:before="239" w:after="239" w:line="240" w:lineRule="auto"/>
        <w:textAlignment w:val="top"/>
        <w:rPr>
          <w:rFonts w:eastAsia="Calibri" w:asciiTheme="minorHAnsi" w:hAnsiTheme="minorHAnsi" w:cstheme="minorHAnsi"/>
          <w:sz w:val="22"/>
          <w:szCs w:val="22"/>
        </w:rPr>
      </w:pPr>
      <w:r w:rsidRPr="00767F53">
        <w:rPr>
          <w:rFonts w:eastAsia="Calibri" w:asciiTheme="minorHAnsi" w:hAnsiTheme="minorHAnsi" w:cstheme="minorHAnsi"/>
          <w:sz w:val="22"/>
          <w:szCs w:val="22"/>
        </w:rPr>
        <w:t>Exit-plan</w:t>
      </w:r>
    </w:p>
    <w:p w:rsidRPr="00767F53" w:rsidR="00514770" w:rsidP="009B3E38" w:rsidRDefault="00514770" w14:paraId="74C278B3" w14:textId="169080E4">
      <w:pPr>
        <w:pStyle w:val="ArticleLevel2"/>
        <w:numPr>
          <w:ilvl w:val="1"/>
          <w:numId w:val="33"/>
        </w:numPr>
        <w:spacing w:before="239" w:after="239" w:line="240" w:lineRule="auto"/>
        <w:textAlignment w:val="top"/>
        <w:rPr>
          <w:rFonts w:eastAsia="Calibri" w:cstheme="minorHAnsi"/>
        </w:rPr>
      </w:pPr>
      <w:r w:rsidRPr="00767F53">
        <w:rPr>
          <w:rFonts w:eastAsia="Calibri" w:cstheme="minorHAnsi"/>
        </w:rPr>
        <w:t xml:space="preserve">Leverancier verplicht zich reeds nu dan wel </w:t>
      </w:r>
      <w:r w:rsidRPr="00767F53">
        <w:rPr>
          <w:rFonts w:eastAsia="Calibri" w:cstheme="minorHAnsi"/>
          <w:b/>
          <w:bCs/>
        </w:rPr>
        <w:t xml:space="preserve">uiterlijk vóór </w:t>
      </w:r>
      <w:r w:rsidR="00563D2B">
        <w:rPr>
          <w:rFonts w:eastAsia="Calibri" w:cstheme="minorHAnsi"/>
          <w:b/>
          <w:bCs/>
        </w:rPr>
        <w:t>3</w:t>
      </w:r>
      <w:r w:rsidRPr="00767F53">
        <w:rPr>
          <w:rFonts w:eastAsia="Calibri" w:cstheme="minorHAnsi"/>
          <w:b/>
          <w:bCs/>
        </w:rPr>
        <w:t xml:space="preserve">1 </w:t>
      </w:r>
      <w:r w:rsidR="00D05D50">
        <w:rPr>
          <w:rFonts w:eastAsia="Calibri" w:cstheme="minorHAnsi"/>
          <w:b/>
          <w:bCs/>
        </w:rPr>
        <w:t>augustus</w:t>
      </w:r>
      <w:r w:rsidRPr="00767F53">
        <w:rPr>
          <w:rFonts w:eastAsia="Calibri" w:cstheme="minorHAnsi"/>
          <w:b/>
          <w:bCs/>
        </w:rPr>
        <w:t xml:space="preserve"> 2025</w:t>
      </w:r>
      <w:r w:rsidRPr="00767F53">
        <w:rPr>
          <w:rFonts w:eastAsia="Calibri" w:cstheme="minorHAnsi"/>
        </w:rPr>
        <w:t xml:space="preserve"> een exit-plan als bedoeld in artikel 26 GIBIT 2023 op te stellen. Het exit-plan wordt bijgevoegd door Leverancier en zo nodig nader uitgewerkt door Partijen in bijlage </w:t>
      </w:r>
      <w:r w:rsidR="00480B31">
        <w:rPr>
          <w:rFonts w:eastAsia="Calibri" w:cstheme="minorHAnsi"/>
        </w:rPr>
        <w:t>L</w:t>
      </w:r>
      <w:r w:rsidRPr="00767F53">
        <w:rPr>
          <w:rFonts w:eastAsia="Calibri" w:cstheme="minorHAnsi"/>
        </w:rPr>
        <w:t xml:space="preserve"> “Exit-plan".</w:t>
      </w:r>
    </w:p>
    <w:p w:rsidRPr="00767F53" w:rsidR="00514770" w:rsidP="00514770" w:rsidRDefault="00514770" w14:paraId="4A3922B3" w14:textId="77777777">
      <w:pPr>
        <w:pStyle w:val="ArticleLevel1"/>
        <w:spacing w:before="239" w:after="239" w:line="240" w:lineRule="auto"/>
        <w:textAlignment w:val="top"/>
        <w:rPr>
          <w:rFonts w:eastAsia="Calibri" w:asciiTheme="minorHAnsi" w:hAnsiTheme="minorHAnsi" w:cstheme="minorHAnsi"/>
          <w:sz w:val="22"/>
          <w:szCs w:val="22"/>
        </w:rPr>
      </w:pPr>
      <w:r w:rsidRPr="00767F53">
        <w:rPr>
          <w:rFonts w:eastAsia="Calibri" w:asciiTheme="minorHAnsi" w:hAnsiTheme="minorHAnsi" w:cstheme="minorHAnsi"/>
          <w:sz w:val="22"/>
          <w:szCs w:val="22"/>
        </w:rPr>
        <w:t>Verwerking van persoonsgegevens</w:t>
      </w:r>
    </w:p>
    <w:p w:rsidRPr="009B3E38" w:rsidR="009B3E38" w:rsidP="009B3E38" w:rsidRDefault="009B3E38" w14:paraId="1E64A748" w14:textId="77777777">
      <w:pPr>
        <w:pStyle w:val="Lijstalinea"/>
        <w:numPr>
          <w:ilvl w:val="0"/>
          <w:numId w:val="33"/>
        </w:numPr>
        <w:tabs>
          <w:tab w:val="left" w:pos="0"/>
        </w:tabs>
        <w:spacing w:before="239" w:after="239" w:line="240" w:lineRule="auto"/>
        <w:contextualSpacing w:val="0"/>
        <w:textAlignment w:val="top"/>
        <w:rPr>
          <w:rFonts w:eastAsia="Calibri" w:cstheme="minorHAnsi"/>
          <w:vanish/>
          <w:sz w:val="22"/>
          <w:szCs w:val="22"/>
          <w:lang w:eastAsia="nl-NL"/>
        </w:rPr>
      </w:pPr>
    </w:p>
    <w:p w:rsidRPr="00767F53" w:rsidR="00514770" w:rsidP="009B3E38" w:rsidRDefault="00514770" w14:paraId="0CF509F1" w14:textId="17F14805">
      <w:pPr>
        <w:pStyle w:val="ArticleLevel2"/>
        <w:numPr>
          <w:ilvl w:val="1"/>
          <w:numId w:val="33"/>
        </w:numPr>
        <w:spacing w:before="239" w:after="239" w:line="240" w:lineRule="auto"/>
        <w:textAlignment w:val="top"/>
        <w:rPr>
          <w:rFonts w:eastAsia="Calibri" w:cstheme="minorHAnsi"/>
        </w:rPr>
      </w:pPr>
      <w:r w:rsidRPr="00767F53">
        <w:rPr>
          <w:rFonts w:eastAsia="Calibri" w:cstheme="minorHAnsi"/>
        </w:rPr>
        <w:t>Leverancier handelt als verwerker in de zin van de Algemene verordening gegevensbescherming.</w:t>
      </w:r>
    </w:p>
    <w:p w:rsidRPr="00767F53" w:rsidR="00514770" w:rsidP="009B3E38" w:rsidRDefault="00514770" w14:paraId="2F8B1F05" w14:textId="40C23B48">
      <w:pPr>
        <w:pStyle w:val="ArticleLevel2"/>
        <w:numPr>
          <w:ilvl w:val="1"/>
          <w:numId w:val="33"/>
        </w:numPr>
        <w:spacing w:before="239" w:after="239" w:line="240" w:lineRule="auto"/>
        <w:textAlignment w:val="top"/>
        <w:rPr>
          <w:rFonts w:eastAsia="Calibri" w:cstheme="minorHAnsi"/>
        </w:rPr>
      </w:pPr>
      <w:r w:rsidRPr="00767F53">
        <w:rPr>
          <w:rFonts w:eastAsia="Calibri" w:cstheme="minorHAnsi"/>
        </w:rPr>
        <w:t>De standaard Verwerkersovereenkomst is opgenomen in bijlage E.</w:t>
      </w:r>
    </w:p>
    <w:p w:rsidRPr="00767F53" w:rsidR="00514770" w:rsidP="0011405A" w:rsidRDefault="00514770" w14:paraId="0731CCB3" w14:textId="722748E2">
      <w:pPr>
        <w:pStyle w:val="ArticleLevel2"/>
        <w:numPr>
          <w:ilvl w:val="1"/>
          <w:numId w:val="33"/>
        </w:numPr>
        <w:spacing w:before="239" w:after="239" w:line="240" w:lineRule="auto"/>
        <w:textAlignment w:val="top"/>
        <w:rPr>
          <w:rFonts w:eastAsia="Calibri" w:cstheme="minorHAnsi"/>
        </w:rPr>
      </w:pPr>
      <w:r w:rsidRPr="00767F53">
        <w:rPr>
          <w:rFonts w:eastAsia="Calibri" w:cstheme="minorHAnsi"/>
        </w:rPr>
        <w:t xml:space="preserve">De Leverancier zal, behoudens op haar rustende wettelijke (archief)verplichtingen, alle persoonsgegevens na beëindiging van de overeenkomst, per ommegaande kosteloos retourneren aan de Opdrachtgever en, indien de Opdrachtgever daartoe opdracht heeft gegeven, wissen en uit haar systemen (inclusief back-ups) verwijderen dan wel vernietigen op de wijze als door de Opdrachtgever bepaald. De vernietiging moet, binnen nader overeen te komen termijn, uitgevoerd worden en hiervan wordt een verslag gemaakt. </w:t>
      </w:r>
    </w:p>
    <w:p w:rsidRPr="00767F53" w:rsidR="00514770" w:rsidP="0011405A" w:rsidRDefault="00514770" w14:paraId="1C86A641" w14:textId="7560ECCB">
      <w:pPr>
        <w:pStyle w:val="ArticleLevel2"/>
        <w:numPr>
          <w:ilvl w:val="1"/>
          <w:numId w:val="33"/>
        </w:numPr>
        <w:spacing w:before="239" w:after="239" w:line="240" w:lineRule="auto"/>
        <w:textAlignment w:val="top"/>
        <w:rPr>
          <w:rFonts w:eastAsia="Calibri" w:cstheme="minorHAnsi"/>
        </w:rPr>
      </w:pPr>
      <w:r w:rsidRPr="00767F53">
        <w:rPr>
          <w:rFonts w:eastAsia="Calibri" w:cstheme="minorHAnsi"/>
        </w:rPr>
        <w:t>De Leverancier zal alle subverwerkers die betrokken zijn bij de verwerking van de persoonsgegevens op de hoogte stellen van de beëindiging van de overeenkomst en zal waarborgen dat alle subverwerkers de persoonsgegevens retourneren, verwijderen dan wel (laten) vernietigen, zoals in het vorige lid bepaald.</w:t>
      </w:r>
    </w:p>
    <w:p w:rsidRPr="00767F53" w:rsidR="00514770" w:rsidP="00514770" w:rsidRDefault="00514770" w14:paraId="56844679" w14:textId="77777777">
      <w:pPr>
        <w:pStyle w:val="ArticleLevel2"/>
        <w:numPr>
          <w:ilvl w:val="0"/>
          <w:numId w:val="0"/>
        </w:numPr>
        <w:spacing w:before="239" w:after="239" w:line="240" w:lineRule="auto"/>
        <w:ind w:left="1440"/>
        <w:rPr>
          <w:rFonts w:eastAsia="Calibri" w:cstheme="minorHAnsi"/>
        </w:rPr>
      </w:pPr>
    </w:p>
    <w:p w:rsidRPr="00767F53" w:rsidR="00514770" w:rsidP="00514770" w:rsidRDefault="00514770" w14:paraId="2B907809" w14:textId="77777777">
      <w:pPr>
        <w:pStyle w:val="ArticleLevel1"/>
        <w:spacing w:before="239" w:after="239" w:line="240" w:lineRule="auto"/>
        <w:textAlignment w:val="top"/>
        <w:rPr>
          <w:rFonts w:eastAsia="Calibri" w:asciiTheme="minorHAnsi" w:hAnsiTheme="minorHAnsi" w:cstheme="minorHAnsi"/>
          <w:sz w:val="22"/>
          <w:szCs w:val="22"/>
        </w:rPr>
      </w:pPr>
      <w:r w:rsidRPr="00767F53">
        <w:rPr>
          <w:rFonts w:eastAsia="Calibri" w:asciiTheme="minorHAnsi" w:hAnsiTheme="minorHAnsi" w:cstheme="minorHAnsi"/>
          <w:sz w:val="22"/>
          <w:szCs w:val="22"/>
        </w:rPr>
        <w:t>Vergoedingen</w:t>
      </w:r>
    </w:p>
    <w:p w:rsidRPr="0011405A" w:rsidR="0011405A" w:rsidP="0011405A" w:rsidRDefault="0011405A" w14:paraId="740CB100" w14:textId="77777777">
      <w:pPr>
        <w:pStyle w:val="Lijstalinea"/>
        <w:numPr>
          <w:ilvl w:val="0"/>
          <w:numId w:val="33"/>
        </w:numPr>
        <w:tabs>
          <w:tab w:val="left" w:pos="0"/>
        </w:tabs>
        <w:spacing w:before="239" w:after="239" w:line="240" w:lineRule="auto"/>
        <w:contextualSpacing w:val="0"/>
        <w:rPr>
          <w:rFonts w:eastAsia="Calibri" w:cstheme="minorHAnsi"/>
          <w:vanish/>
          <w:sz w:val="22"/>
          <w:szCs w:val="22"/>
          <w:lang w:eastAsia="nl-NL"/>
        </w:rPr>
      </w:pPr>
    </w:p>
    <w:p w:rsidRPr="00767F53" w:rsidR="00514770" w:rsidP="0011405A" w:rsidRDefault="00514770" w14:paraId="6059B035" w14:textId="44F487DB">
      <w:pPr>
        <w:pStyle w:val="ArticleLevel2"/>
        <w:numPr>
          <w:ilvl w:val="1"/>
          <w:numId w:val="33"/>
        </w:numPr>
        <w:spacing w:before="239" w:after="239" w:line="240" w:lineRule="auto"/>
        <w:rPr>
          <w:rFonts w:eastAsia="Calibri" w:cstheme="minorHAnsi"/>
        </w:rPr>
      </w:pPr>
      <w:r w:rsidRPr="00767F53">
        <w:rPr>
          <w:rFonts w:eastAsia="Calibri" w:cstheme="minorHAnsi"/>
        </w:rPr>
        <w:t>De vergoeding van het Onderhoud is nader gespecificeerd in de financiële bijlages H en I.</w:t>
      </w:r>
    </w:p>
    <w:p w:rsidRPr="00767F53" w:rsidR="00514770" w:rsidP="0011405A" w:rsidRDefault="00514770" w14:paraId="6BC9D145" w14:textId="4FAD5BD3">
      <w:pPr>
        <w:pStyle w:val="ArticleLevel2"/>
        <w:numPr>
          <w:ilvl w:val="1"/>
          <w:numId w:val="33"/>
        </w:numPr>
        <w:spacing w:before="239" w:after="239" w:line="240" w:lineRule="auto"/>
        <w:textAlignment w:val="top"/>
        <w:rPr>
          <w:rFonts w:eastAsia="Calibri" w:cstheme="minorHAnsi"/>
        </w:rPr>
      </w:pPr>
      <w:r w:rsidRPr="00767F53">
        <w:rPr>
          <w:rFonts w:eastAsia="Calibri" w:cstheme="minorHAnsi"/>
        </w:rPr>
        <w:t>De vergoeding voor de Gebruiksrechten is nader gespecificeerd in de financiële bijlages H en I.</w:t>
      </w:r>
    </w:p>
    <w:p w:rsidRPr="00767F53" w:rsidR="00514770" w:rsidP="0011405A" w:rsidRDefault="00514770" w14:paraId="386E331C" w14:textId="5213B81E">
      <w:pPr>
        <w:pStyle w:val="ArticleLevel2"/>
        <w:numPr>
          <w:ilvl w:val="1"/>
          <w:numId w:val="33"/>
        </w:numPr>
        <w:spacing w:before="239" w:after="239" w:line="240" w:lineRule="auto"/>
        <w:textAlignment w:val="top"/>
        <w:rPr>
          <w:rFonts w:eastAsia="Calibri" w:cstheme="minorHAnsi"/>
        </w:rPr>
      </w:pPr>
      <w:r w:rsidRPr="00767F53">
        <w:rPr>
          <w:rFonts w:eastAsia="Calibri" w:cstheme="minorHAnsi"/>
        </w:rPr>
        <w:t>Na decharge van project en implementatie kan de leverancier starten met vergoeding structurele kosten van de dienstverlening.</w:t>
      </w:r>
    </w:p>
    <w:p w:rsidRPr="00767F53" w:rsidR="00514770" w:rsidP="008C05B1" w:rsidRDefault="00514770" w14:paraId="76AB9A80" w14:textId="1FC6720D">
      <w:pPr>
        <w:pStyle w:val="ArticleLevel2"/>
        <w:numPr>
          <w:ilvl w:val="1"/>
          <w:numId w:val="33"/>
        </w:numPr>
        <w:spacing w:before="239" w:after="239" w:line="240" w:lineRule="auto"/>
        <w:textAlignment w:val="top"/>
        <w:rPr>
          <w:rFonts w:eastAsia="Calibri" w:cstheme="minorHAnsi"/>
        </w:rPr>
      </w:pPr>
      <w:r w:rsidRPr="00767F53">
        <w:rPr>
          <w:rFonts w:eastAsia="Calibri" w:cstheme="minorHAnsi"/>
        </w:rPr>
        <w:t>De vergoeding voor de Hosting-diensten is nader gespecificeerd in bijlage I “DFA (Dossier Financiële Afspraken)".</w:t>
      </w:r>
    </w:p>
    <w:p w:rsidRPr="00767F53" w:rsidR="00514770" w:rsidP="008C05B1" w:rsidRDefault="00514770" w14:paraId="30531ED5" w14:textId="4DBC3253">
      <w:pPr>
        <w:pStyle w:val="ArticleLevel2"/>
        <w:numPr>
          <w:ilvl w:val="1"/>
          <w:numId w:val="33"/>
        </w:numPr>
        <w:spacing w:before="239" w:after="239" w:line="240" w:lineRule="auto"/>
        <w:textAlignment w:val="top"/>
        <w:rPr>
          <w:rFonts w:eastAsia="Calibri" w:cstheme="minorHAnsi"/>
        </w:rPr>
      </w:pPr>
      <w:r w:rsidRPr="00767F53">
        <w:rPr>
          <w:rFonts w:eastAsia="Calibri" w:cstheme="minorHAnsi"/>
        </w:rPr>
        <w:t>De vergoeding voor het exit-plan is nader gespecificeerd in de bijlage</w:t>
      </w:r>
      <w:r w:rsidRPr="00767F53" w:rsidDel="00263D4E">
        <w:rPr>
          <w:rFonts w:eastAsia="Calibri" w:cstheme="minorHAnsi"/>
        </w:rPr>
        <w:t xml:space="preserve"> </w:t>
      </w:r>
      <w:r w:rsidRPr="00767F53">
        <w:rPr>
          <w:rFonts w:eastAsia="Calibri" w:cstheme="minorHAnsi"/>
        </w:rPr>
        <w:t>H “Tarievenblad".</w:t>
      </w:r>
    </w:p>
    <w:p w:rsidRPr="00767F53" w:rsidR="00514770" w:rsidP="008C05B1" w:rsidRDefault="00514770" w14:paraId="7FD28E71" w14:textId="1301FE52">
      <w:pPr>
        <w:pStyle w:val="ArticleLevel2"/>
        <w:numPr>
          <w:ilvl w:val="1"/>
          <w:numId w:val="33"/>
        </w:numPr>
        <w:spacing w:before="239" w:after="239" w:line="240" w:lineRule="auto"/>
        <w:textAlignment w:val="top"/>
        <w:rPr>
          <w:rFonts w:eastAsia="Calibri" w:cstheme="minorHAnsi"/>
        </w:rPr>
      </w:pPr>
      <w:r w:rsidRPr="00767F53">
        <w:rPr>
          <w:rFonts w:eastAsia="Calibri" w:cstheme="minorHAnsi"/>
        </w:rPr>
        <w:t>De vergoeding voor de Implementatie is nader gespecificeerd in</w:t>
      </w:r>
      <w:r w:rsidRPr="00767F53" w:rsidDel="00A51751">
        <w:rPr>
          <w:rFonts w:eastAsia="Calibri" w:cstheme="minorHAnsi"/>
        </w:rPr>
        <w:t xml:space="preserve"> </w:t>
      </w:r>
      <w:r w:rsidRPr="00767F53">
        <w:rPr>
          <w:rFonts w:eastAsia="Calibri" w:cstheme="minorHAnsi"/>
        </w:rPr>
        <w:t>bijlage</w:t>
      </w:r>
      <w:r w:rsidRPr="00767F53" w:rsidDel="00263D4E">
        <w:rPr>
          <w:rFonts w:eastAsia="Calibri" w:cstheme="minorHAnsi"/>
        </w:rPr>
        <w:t xml:space="preserve"> </w:t>
      </w:r>
      <w:r w:rsidRPr="00767F53">
        <w:rPr>
          <w:rFonts w:eastAsia="Calibri" w:cstheme="minorHAnsi"/>
        </w:rPr>
        <w:t>H “Tarievenblad".</w:t>
      </w:r>
    </w:p>
    <w:p w:rsidRPr="00767F53" w:rsidR="00514770" w:rsidP="008C05B1" w:rsidRDefault="00514770" w14:paraId="4BAF86AD" w14:textId="4C6A79D8">
      <w:pPr>
        <w:pStyle w:val="ArticleLevel2"/>
        <w:numPr>
          <w:ilvl w:val="1"/>
          <w:numId w:val="33"/>
        </w:numPr>
        <w:spacing w:before="239" w:after="239" w:line="240" w:lineRule="auto"/>
        <w:textAlignment w:val="top"/>
        <w:rPr>
          <w:rFonts w:eastAsia="Calibri" w:cstheme="minorHAnsi"/>
        </w:rPr>
      </w:pPr>
      <w:r w:rsidRPr="00767F53">
        <w:rPr>
          <w:rFonts w:eastAsia="Calibri" w:cstheme="minorHAnsi"/>
        </w:rPr>
        <w:t>Voor de non-standaard changes gelden de tarieven aangegeven in de bijlage H “Tarievenblad”.</w:t>
      </w:r>
    </w:p>
    <w:p w:rsidRPr="00767F53" w:rsidR="00514770" w:rsidP="008C05B1" w:rsidRDefault="00514770" w14:paraId="5452A263" w14:textId="6ADF38EC">
      <w:pPr>
        <w:pStyle w:val="ArticleLevel2"/>
        <w:numPr>
          <w:ilvl w:val="1"/>
          <w:numId w:val="33"/>
        </w:numPr>
        <w:spacing w:before="239" w:after="239" w:line="240" w:lineRule="auto"/>
        <w:textAlignment w:val="top"/>
        <w:rPr>
          <w:rFonts w:eastAsia="Calibri" w:cstheme="minorHAnsi"/>
        </w:rPr>
      </w:pPr>
      <w:r w:rsidRPr="00767F53">
        <w:rPr>
          <w:rFonts w:eastAsia="Calibri" w:cstheme="minorHAnsi"/>
        </w:rPr>
        <w:t>Leverancier verzendt de factuur</w:t>
      </w:r>
      <w:r w:rsidR="00E0083A">
        <w:rPr>
          <w:rFonts w:eastAsia="Calibri" w:cstheme="minorHAnsi"/>
        </w:rPr>
        <w:t xml:space="preserve"> voor de eenmalige implementatie</w:t>
      </w:r>
      <w:r w:rsidR="00864594">
        <w:rPr>
          <w:rFonts w:eastAsia="Calibri" w:cstheme="minorHAnsi"/>
        </w:rPr>
        <w:t xml:space="preserve">- en de jaarlijkse kosten conform onderstaande ordernummers </w:t>
      </w:r>
      <w:r w:rsidRPr="00767F53">
        <w:rPr>
          <w:rFonts w:eastAsia="Calibri" w:cstheme="minorHAnsi"/>
        </w:rPr>
        <w:t xml:space="preserve">aan Opdrachtgever elektronisch overeenkomstig de geldende eisen voor facturatie zoals opgenomen in de Gemeentelijke ICT-kwaliteitsnormen. De e-factuur wordt in </w:t>
      </w:r>
      <w:proofErr w:type="spellStart"/>
      <w:r w:rsidRPr="00767F53">
        <w:rPr>
          <w:rFonts w:eastAsia="Calibri" w:cstheme="minorHAnsi"/>
        </w:rPr>
        <w:t>ubl</w:t>
      </w:r>
      <w:proofErr w:type="spellEnd"/>
      <w:r w:rsidRPr="00767F53">
        <w:rPr>
          <w:rFonts w:eastAsia="Calibri" w:cstheme="minorHAnsi"/>
        </w:rPr>
        <w:t xml:space="preserve">-formaat aangeleverd via het open PEPPOL netwerk van </w:t>
      </w:r>
      <w:proofErr w:type="spellStart"/>
      <w:r w:rsidRPr="00767F53">
        <w:rPr>
          <w:rFonts w:eastAsia="Calibri" w:cstheme="minorHAnsi"/>
        </w:rPr>
        <w:t>Simpler</w:t>
      </w:r>
      <w:proofErr w:type="spellEnd"/>
      <w:r w:rsidRPr="00767F53">
        <w:rPr>
          <w:rFonts w:eastAsia="Calibri" w:cstheme="minorHAnsi"/>
        </w:rPr>
        <w:t xml:space="preserve"> </w:t>
      </w:r>
      <w:proofErr w:type="spellStart"/>
      <w:r w:rsidRPr="00767F53">
        <w:rPr>
          <w:rFonts w:eastAsia="Calibri" w:cstheme="minorHAnsi"/>
        </w:rPr>
        <w:t>Invoicing</w:t>
      </w:r>
      <w:proofErr w:type="spellEnd"/>
      <w:r w:rsidRPr="00767F53">
        <w:rPr>
          <w:rFonts w:eastAsia="Calibri" w:cstheme="minorHAnsi"/>
        </w:rPr>
        <w:t xml:space="preserve">. Het OIN nummer van de Opdrachtgever is 1006462583000. Kosten verband houdende met e-facturatie </w:t>
      </w:r>
      <w:r w:rsidRPr="00864594">
        <w:rPr>
          <w:rFonts w:eastAsia="Calibri" w:cstheme="minorHAnsi"/>
        </w:rPr>
        <w:t>komen voor rekening van Leverancier.</w:t>
      </w:r>
      <w:r w:rsidRPr="00864594" w:rsidR="00864594">
        <w:rPr>
          <w:rFonts w:eastAsia="Calibri" w:cstheme="minorHAnsi"/>
        </w:rPr>
        <w:br/>
      </w:r>
      <w:r w:rsidRPr="00864594" w:rsidR="00864594">
        <w:rPr>
          <w:rFonts w:eastAsia="Calibri" w:cstheme="minorHAnsi"/>
        </w:rPr>
        <w:t xml:space="preserve">- Voor de eenmalige implementatiekosten: </w:t>
      </w:r>
      <w:r w:rsidRPr="00864594" w:rsidR="00864594">
        <w:rPr>
          <w:rFonts w:eastAsia="Calibri" w:cstheme="minorHAnsi"/>
        </w:rPr>
        <w:tab/>
      </w:r>
      <w:r w:rsidRPr="00864594" w:rsidR="00864594">
        <w:rPr>
          <w:rFonts w:eastAsia="Calibri" w:cstheme="minorHAnsi"/>
        </w:rPr>
        <w:t xml:space="preserve">Ordernummer </w:t>
      </w:r>
      <w:r w:rsidR="00840A13">
        <w:rPr>
          <w:rFonts w:eastAsia="Calibri" w:cstheme="minorHAnsi"/>
        </w:rPr>
        <w:t>&lt;</w:t>
      </w:r>
      <w:r w:rsidRPr="00840A13" w:rsidR="00840A13">
        <w:rPr>
          <w:rFonts w:eastAsia="Calibri" w:cstheme="minorHAnsi"/>
          <w:highlight w:val="yellow"/>
        </w:rPr>
        <w:t>12345678&gt;</w:t>
      </w:r>
      <w:r w:rsidRPr="00864594" w:rsidR="00864594">
        <w:rPr>
          <w:rFonts w:eastAsia="Calibri" w:cstheme="minorHAnsi"/>
        </w:rPr>
        <w:br/>
      </w:r>
      <w:r w:rsidRPr="00864594" w:rsidR="00864594">
        <w:rPr>
          <w:rFonts w:eastAsia="Calibri" w:cstheme="minorHAnsi"/>
        </w:rPr>
        <w:t xml:space="preserve">- Voor de jaarlijkse kosten:  </w:t>
      </w:r>
      <w:r w:rsidRPr="00864594" w:rsidR="00864594">
        <w:rPr>
          <w:rFonts w:eastAsia="Calibri" w:cstheme="minorHAnsi"/>
        </w:rPr>
        <w:tab/>
      </w:r>
      <w:r w:rsidRPr="00864594" w:rsidR="00864594">
        <w:rPr>
          <w:rFonts w:eastAsia="Calibri" w:cstheme="minorHAnsi"/>
        </w:rPr>
        <w:tab/>
      </w:r>
      <w:r w:rsidRPr="00864594" w:rsidR="00864594">
        <w:rPr>
          <w:rFonts w:eastAsia="Calibri" w:cstheme="minorHAnsi"/>
        </w:rPr>
        <w:tab/>
      </w:r>
      <w:r w:rsidRPr="00864594" w:rsidR="00864594">
        <w:rPr>
          <w:rFonts w:eastAsia="Calibri" w:cstheme="minorHAnsi"/>
        </w:rPr>
        <w:t xml:space="preserve">Ordernummer </w:t>
      </w:r>
      <w:r w:rsidR="00840A13">
        <w:rPr>
          <w:rFonts w:eastAsia="Calibri" w:cstheme="minorHAnsi"/>
        </w:rPr>
        <w:t>&lt;</w:t>
      </w:r>
      <w:r w:rsidRPr="00840A13" w:rsidR="00840A13">
        <w:rPr>
          <w:rFonts w:eastAsia="Calibri" w:cstheme="minorHAnsi"/>
          <w:highlight w:val="yellow"/>
        </w:rPr>
        <w:t>12345678&gt;</w:t>
      </w:r>
    </w:p>
    <w:p w:rsidRPr="00767F53" w:rsidR="00514770" w:rsidP="008C05B1" w:rsidRDefault="00514770" w14:paraId="012C8457" w14:textId="6661915D">
      <w:pPr>
        <w:pStyle w:val="ArticleLevel2"/>
        <w:numPr>
          <w:ilvl w:val="1"/>
          <w:numId w:val="33"/>
        </w:numPr>
        <w:spacing w:before="239" w:after="239" w:line="240" w:lineRule="auto"/>
        <w:textAlignment w:val="top"/>
        <w:rPr>
          <w:rFonts w:eastAsia="Calibri" w:cstheme="minorHAnsi"/>
        </w:rPr>
      </w:pPr>
      <w:r w:rsidRPr="00767F53">
        <w:rPr>
          <w:rFonts w:eastAsia="Calibri" w:cstheme="minorHAnsi"/>
        </w:rPr>
        <w:t xml:space="preserve">De in artikel 11.8 GIBIT 2023 benoemde index J62, althans sectie J, conform CPA 2008, van het Centraal Bureau voor de Statistiek, wordt logisch opgevolgd door index J 6202. </w:t>
      </w:r>
    </w:p>
    <w:p w:rsidRPr="00767F53" w:rsidR="00514770" w:rsidP="3C8D293D" w:rsidRDefault="00514770" w14:paraId="23DD9EF3" w14:textId="106FD449">
      <w:pPr>
        <w:pStyle w:val="ArticleLevel2"/>
        <w:spacing w:before="239" w:after="239" w:line="240" w:lineRule="auto"/>
        <w:textAlignment w:val="top"/>
        <w:rPr>
          <w:rFonts w:eastAsia="Calibri" w:cstheme="minorBidi"/>
        </w:rPr>
      </w:pPr>
      <w:r w:rsidRPr="3C8D293D">
        <w:rPr>
          <w:rFonts w:eastAsia="Calibri" w:cstheme="minorBidi"/>
        </w:rPr>
        <w:t xml:space="preserve">De tarieven dienen vanaf contractondertekening tot </w:t>
      </w:r>
      <w:r w:rsidRPr="3C8D293D" w:rsidR="00CB45C3">
        <w:rPr>
          <w:rFonts w:eastAsia="Calibri" w:cstheme="minorBidi"/>
        </w:rPr>
        <w:t>twee</w:t>
      </w:r>
      <w:r w:rsidRPr="3C8D293D">
        <w:rPr>
          <w:rFonts w:eastAsia="Calibri" w:cstheme="minorBidi"/>
        </w:rPr>
        <w:t xml:space="preserve"> (</w:t>
      </w:r>
      <w:r w:rsidRPr="3C8D293D" w:rsidR="00CB45C3">
        <w:rPr>
          <w:rFonts w:eastAsia="Calibri" w:cstheme="minorBidi"/>
        </w:rPr>
        <w:t>2</w:t>
      </w:r>
      <w:r w:rsidRPr="3C8D293D">
        <w:rPr>
          <w:rFonts w:eastAsia="Calibri" w:cstheme="minorBidi"/>
        </w:rPr>
        <w:t xml:space="preserve">) jaar hierna vast te blijven en Leverancier is niet gerechtigd om zijn tarieven of de tarieven van Derden programmatuur gedurende deze periode te verhogen dan wel te indexeren. Na de initiële </w:t>
      </w:r>
      <w:r w:rsidRPr="3C8D293D" w:rsidR="004243D5">
        <w:rPr>
          <w:rFonts w:eastAsia="Calibri" w:cstheme="minorBidi"/>
        </w:rPr>
        <w:t>twee</w:t>
      </w:r>
      <w:r w:rsidRPr="3C8D293D">
        <w:rPr>
          <w:rFonts w:eastAsia="Calibri" w:cstheme="minorBidi"/>
        </w:rPr>
        <w:t xml:space="preserve"> (</w:t>
      </w:r>
      <w:r w:rsidRPr="3C8D293D" w:rsidR="004243D5">
        <w:rPr>
          <w:rFonts w:eastAsia="Calibri" w:cstheme="minorBidi"/>
        </w:rPr>
        <w:t>2</w:t>
      </w:r>
      <w:r w:rsidRPr="3C8D293D">
        <w:rPr>
          <w:rFonts w:eastAsia="Calibri" w:cstheme="minorBidi"/>
        </w:rPr>
        <w:t xml:space="preserve">) jaar is de Leverancier gerechtigd de tarieven te indexeren. </w:t>
      </w:r>
      <w:r>
        <w:br/>
      </w:r>
      <w:r w:rsidRPr="3C8D293D">
        <w:rPr>
          <w:rFonts w:eastAsia="Calibri" w:cstheme="minorBidi"/>
        </w:rPr>
        <w:t xml:space="preserve">Leverancier is niet gerechtigd de periodieke prijsstijging van Leverancier of Derden programmatuur door te belasten, mits deze prijsstijging ten tijde van het sluiten van de Overeenkomst aantoonbaar nog niet voorzienbaar was. Elke prijs- of tariefsverhoging, van periodieke of incidentele aard dient minimaal één maand van tevoren worden aangekondigd en zal jaarlijkse per 1 januari ingaan. Indien de prijzen van Leverancier of Derden programmatuur gedurende de looptijd van de Overeenkomst dalen, zal Leverancier steeds slechts de actuele (verlaagde) prijs in rekening brengen. </w:t>
      </w:r>
    </w:p>
    <w:p w:rsidRPr="00767F53" w:rsidR="00514770" w:rsidP="000B797C" w:rsidRDefault="00514770" w14:paraId="0827A39A" w14:textId="014F3493">
      <w:pPr>
        <w:pStyle w:val="ArticleLevel2"/>
        <w:numPr>
          <w:ilvl w:val="1"/>
          <w:numId w:val="33"/>
        </w:numPr>
        <w:spacing w:before="239" w:after="239" w:line="240" w:lineRule="auto"/>
        <w:textAlignment w:val="top"/>
        <w:rPr>
          <w:rFonts w:eastAsia="Calibri" w:cstheme="minorHAnsi"/>
        </w:rPr>
      </w:pPr>
      <w:r w:rsidRPr="00767F53">
        <w:rPr>
          <w:rFonts w:eastAsia="Calibri" w:cstheme="minorHAnsi"/>
        </w:rPr>
        <w:t xml:space="preserve">Indexeringsaankondigingen dienen te worden gezonden aan </w:t>
      </w:r>
      <w:hyperlink r:id="rId13">
        <w:r w:rsidRPr="00767F53">
          <w:rPr>
            <w:rStyle w:val="Hyperlink"/>
            <w:rFonts w:eastAsia="Calibri" w:cstheme="minorHAnsi"/>
          </w:rPr>
          <w:t>ictar-clm@almere.nl</w:t>
        </w:r>
      </w:hyperlink>
      <w:r w:rsidRPr="00767F53">
        <w:rPr>
          <w:rFonts w:eastAsia="Calibri" w:cstheme="minorHAnsi"/>
        </w:rPr>
        <w:t>.</w:t>
      </w:r>
    </w:p>
    <w:p w:rsidRPr="00767F53" w:rsidR="00514770" w:rsidP="00514770" w:rsidRDefault="00514770" w14:paraId="73BC0952" w14:textId="77777777">
      <w:pPr>
        <w:pStyle w:val="ArticleLevel1"/>
        <w:spacing w:before="239" w:after="239" w:line="240" w:lineRule="auto"/>
        <w:textAlignment w:val="top"/>
        <w:rPr>
          <w:rFonts w:eastAsia="Calibri" w:asciiTheme="minorHAnsi" w:hAnsiTheme="minorHAnsi" w:cstheme="minorHAnsi"/>
          <w:sz w:val="22"/>
          <w:szCs w:val="22"/>
        </w:rPr>
      </w:pPr>
      <w:r w:rsidRPr="00767F53">
        <w:rPr>
          <w:rFonts w:eastAsia="Calibri" w:asciiTheme="minorHAnsi" w:hAnsiTheme="minorHAnsi" w:cstheme="minorHAnsi"/>
          <w:sz w:val="22"/>
          <w:szCs w:val="22"/>
        </w:rPr>
        <w:t>Contactpersonen en bevoegdheden</w:t>
      </w:r>
    </w:p>
    <w:p w:rsidRPr="000B797C" w:rsidR="000B797C" w:rsidP="000B797C" w:rsidRDefault="000B797C" w14:paraId="62C0C587" w14:textId="77777777">
      <w:pPr>
        <w:pStyle w:val="Lijstalinea"/>
        <w:numPr>
          <w:ilvl w:val="0"/>
          <w:numId w:val="33"/>
        </w:numPr>
        <w:tabs>
          <w:tab w:val="left" w:pos="0"/>
        </w:tabs>
        <w:spacing w:before="239" w:after="239" w:line="240" w:lineRule="auto"/>
        <w:contextualSpacing w:val="0"/>
        <w:textAlignment w:val="top"/>
        <w:rPr>
          <w:rFonts w:eastAsia="Calibri" w:cstheme="minorHAnsi"/>
          <w:vanish/>
          <w:sz w:val="22"/>
          <w:szCs w:val="22"/>
          <w:lang w:eastAsia="nl-NL"/>
        </w:rPr>
      </w:pPr>
    </w:p>
    <w:p w:rsidRPr="00767F53" w:rsidR="00514770" w:rsidP="000B797C" w:rsidRDefault="00514770" w14:paraId="6657A46A" w14:textId="2E1E7D7C">
      <w:pPr>
        <w:pStyle w:val="ArticleLevel2"/>
        <w:numPr>
          <w:ilvl w:val="1"/>
          <w:numId w:val="33"/>
        </w:numPr>
        <w:spacing w:before="239" w:after="239" w:line="240" w:lineRule="auto"/>
        <w:textAlignment w:val="top"/>
        <w:rPr>
          <w:rFonts w:eastAsia="Calibri" w:cstheme="minorHAnsi"/>
        </w:rPr>
      </w:pPr>
      <w:r w:rsidRPr="00767F53">
        <w:rPr>
          <w:rFonts w:eastAsia="Calibri" w:cstheme="minorHAnsi"/>
        </w:rPr>
        <w:t>Partijen wijzen de -in een bijlage J “Dossier Afspraken en procedures (aangeleverd door Leverancier) met bijbehorend ingevulde bijlage Communicatiematrix en contractoverlegstructuur- gespecificeerde personen aan als contactpersoon namens hun organisatie gedurende de looptijd van de Overeenkomst.</w:t>
      </w:r>
    </w:p>
    <w:p w:rsidRPr="00767F53" w:rsidR="00514770" w:rsidP="000B797C" w:rsidRDefault="00514770" w14:paraId="4B4B6075" w14:textId="4223A792">
      <w:pPr>
        <w:pStyle w:val="ArticleLevel2"/>
        <w:numPr>
          <w:ilvl w:val="1"/>
          <w:numId w:val="33"/>
        </w:numPr>
        <w:spacing w:before="239" w:after="239" w:line="240" w:lineRule="auto"/>
        <w:textAlignment w:val="top"/>
        <w:rPr>
          <w:rFonts w:eastAsia="Calibri" w:cstheme="minorHAnsi"/>
        </w:rPr>
      </w:pPr>
      <w:r w:rsidRPr="00767F53">
        <w:rPr>
          <w:rFonts w:eastAsia="Calibri" w:cstheme="minorHAnsi"/>
        </w:rPr>
        <w:t>Tenzij vooraf door de ene partij uitdrukkelijk schriftelijk aan de andere partij van het tegendeel mededeling wordt gedaan, zijn de bedoelde contactpersonen bevoegd de partij die hen heeft aangewezen, in het kader van de uitvoering van deze Overeenkomst te vertegenwoordigen, en in dat kader aanvullende of afwijkende afspraken te maken.</w:t>
      </w:r>
    </w:p>
    <w:p w:rsidRPr="00767F53" w:rsidR="00514770" w:rsidP="00381C7A" w:rsidRDefault="00514770" w14:paraId="5A829925" w14:textId="0A673369">
      <w:pPr>
        <w:pStyle w:val="ArticleLevel2"/>
        <w:numPr>
          <w:ilvl w:val="1"/>
          <w:numId w:val="33"/>
        </w:numPr>
        <w:spacing w:before="239" w:after="239" w:line="240" w:lineRule="auto"/>
        <w:textAlignment w:val="top"/>
        <w:rPr>
          <w:rFonts w:eastAsia="Calibri" w:cstheme="minorHAnsi"/>
        </w:rPr>
      </w:pPr>
      <w:r w:rsidRPr="00767F53">
        <w:rPr>
          <w:rFonts w:eastAsia="Calibri" w:cstheme="minorHAnsi"/>
        </w:rPr>
        <w:t>Een partij mag haar contactpersonen wijzigen middels schriftelijke mededeling aan de andere partij. De wijziging zal minimaal een week van tevoren worden gemeld, behoudens in spoedgevallen.</w:t>
      </w:r>
    </w:p>
    <w:p w:rsidRPr="00767F53" w:rsidR="00514770" w:rsidP="00381C7A" w:rsidRDefault="00514770" w14:paraId="5F3A1601" w14:textId="55153361">
      <w:pPr>
        <w:pStyle w:val="ArticleLevel2"/>
        <w:numPr>
          <w:ilvl w:val="1"/>
          <w:numId w:val="33"/>
        </w:numPr>
        <w:spacing w:before="239" w:after="239" w:line="240" w:lineRule="auto"/>
        <w:textAlignment w:val="top"/>
        <w:rPr>
          <w:rFonts w:eastAsia="Calibri" w:cstheme="minorHAnsi"/>
        </w:rPr>
      </w:pPr>
      <w:r w:rsidRPr="00767F53">
        <w:rPr>
          <w:rFonts w:eastAsia="Calibri" w:cstheme="minorHAnsi"/>
        </w:rPr>
        <w:t>Er is een stuurgroep ingesteld, waarvan de taken en bevoegdheden in nader overleg worden overeengekomen en dit wordt verder uitgewerkt in de bijlage G “Plan van aanpak en Implementatieplan”.</w:t>
      </w:r>
    </w:p>
    <w:p w:rsidRPr="00767F53" w:rsidR="00514770" w:rsidP="00767F53" w:rsidRDefault="00514770" w14:paraId="526AFDFA" w14:textId="77777777">
      <w:pPr>
        <w:pStyle w:val="ArticleLevel1"/>
        <w:spacing w:before="239" w:after="239" w:line="240" w:lineRule="auto"/>
        <w:ind w:left="1418"/>
        <w:textAlignment w:val="top"/>
        <w:rPr>
          <w:rFonts w:eastAsia="Calibri" w:asciiTheme="minorHAnsi" w:hAnsiTheme="minorHAnsi" w:cstheme="minorHAnsi"/>
          <w:sz w:val="22"/>
          <w:szCs w:val="22"/>
        </w:rPr>
      </w:pPr>
      <w:r w:rsidRPr="00767F53">
        <w:rPr>
          <w:rFonts w:eastAsia="Calibri" w:asciiTheme="minorHAnsi" w:hAnsiTheme="minorHAnsi" w:cstheme="minorHAnsi"/>
          <w:sz w:val="22"/>
          <w:szCs w:val="22"/>
        </w:rPr>
        <w:t>Evaluatie en benchmark</w:t>
      </w:r>
    </w:p>
    <w:p w:rsidRPr="00767F53" w:rsidR="00514770" w:rsidP="00381C7A" w:rsidRDefault="00514770" w14:paraId="6D9E42F3" w14:textId="2A63EB52">
      <w:pPr>
        <w:pStyle w:val="ArticleLevel2"/>
        <w:numPr>
          <w:ilvl w:val="1"/>
          <w:numId w:val="34"/>
        </w:numPr>
        <w:spacing w:before="239" w:after="239" w:line="240" w:lineRule="auto"/>
        <w:textAlignment w:val="top"/>
        <w:rPr>
          <w:rFonts w:eastAsia="Calibri" w:cstheme="minorHAnsi"/>
        </w:rPr>
      </w:pPr>
      <w:r w:rsidRPr="00767F53">
        <w:rPr>
          <w:rFonts w:eastAsia="Calibri" w:cstheme="minorHAnsi"/>
        </w:rPr>
        <w:t>Opdrachtgever evalueert minimaal één (1) maal per jaar de uitvoering van de opdracht en het resultaat van de ICT Prestatie. De onderwerpen van evaluatie omvatten in ieder geval en indien van toepassing:</w:t>
      </w:r>
    </w:p>
    <w:p w:rsidRPr="00767F53" w:rsidR="00514770" w:rsidP="00514770" w:rsidRDefault="00514770" w14:paraId="6B7B4A07" w14:textId="77777777">
      <w:pPr>
        <w:pStyle w:val="Indentedbullets"/>
        <w:spacing w:before="239" w:after="239" w:line="240" w:lineRule="auto"/>
        <w:ind w:left="1800" w:hanging="360"/>
        <w:textAlignment w:val="top"/>
        <w:rPr>
          <w:rFonts w:eastAsia="Calibri" w:cstheme="minorHAnsi"/>
          <w:sz w:val="22"/>
          <w:szCs w:val="22"/>
        </w:rPr>
      </w:pPr>
      <w:r w:rsidRPr="00767F53">
        <w:rPr>
          <w:rFonts w:eastAsia="Calibri" w:cstheme="minorHAnsi"/>
          <w:sz w:val="22"/>
          <w:szCs w:val="22"/>
        </w:rPr>
        <w:t>de kwaliteit</w:t>
      </w:r>
    </w:p>
    <w:p w:rsidRPr="00767F53" w:rsidR="00514770" w:rsidP="00514770" w:rsidRDefault="00514770" w14:paraId="73D3E228" w14:textId="77777777">
      <w:pPr>
        <w:pStyle w:val="Indentedbullets"/>
        <w:spacing w:before="239" w:after="239" w:line="240" w:lineRule="auto"/>
        <w:ind w:left="1800" w:hanging="360"/>
        <w:textAlignment w:val="top"/>
        <w:rPr>
          <w:rFonts w:eastAsia="Calibri" w:cstheme="minorHAnsi"/>
          <w:sz w:val="22"/>
          <w:szCs w:val="22"/>
        </w:rPr>
      </w:pPr>
      <w:r w:rsidRPr="00767F53">
        <w:rPr>
          <w:rFonts w:eastAsia="Calibri" w:cstheme="minorHAnsi"/>
          <w:sz w:val="22"/>
          <w:szCs w:val="22"/>
        </w:rPr>
        <w:t xml:space="preserve">de prijs </w:t>
      </w:r>
    </w:p>
    <w:p w:rsidRPr="00767F53" w:rsidR="00514770" w:rsidP="00514770" w:rsidRDefault="00514770" w14:paraId="2297FCDD" w14:textId="77777777">
      <w:pPr>
        <w:pStyle w:val="Indentedbullets"/>
        <w:spacing w:before="239" w:after="239" w:line="240" w:lineRule="auto"/>
        <w:ind w:left="1800" w:hanging="360"/>
        <w:textAlignment w:val="top"/>
        <w:rPr>
          <w:rFonts w:eastAsia="Calibri" w:cstheme="minorHAnsi"/>
          <w:sz w:val="22"/>
          <w:szCs w:val="22"/>
        </w:rPr>
      </w:pPr>
      <w:r w:rsidRPr="00767F53">
        <w:rPr>
          <w:rFonts w:eastAsia="Calibri" w:cstheme="minorHAnsi"/>
          <w:sz w:val="22"/>
          <w:szCs w:val="22"/>
        </w:rPr>
        <w:t>oplevering en levertijd</w:t>
      </w:r>
    </w:p>
    <w:p w:rsidRPr="00767F53" w:rsidR="00514770" w:rsidP="00514770" w:rsidRDefault="00514770" w14:paraId="3BCC6627" w14:textId="77777777">
      <w:pPr>
        <w:pStyle w:val="Indentedbullets"/>
        <w:spacing w:before="239" w:after="239" w:line="240" w:lineRule="auto"/>
        <w:ind w:left="1800" w:hanging="360"/>
        <w:textAlignment w:val="top"/>
        <w:rPr>
          <w:rFonts w:eastAsia="Calibri" w:cstheme="minorHAnsi"/>
          <w:sz w:val="22"/>
          <w:szCs w:val="22"/>
        </w:rPr>
      </w:pPr>
      <w:r w:rsidRPr="00767F53">
        <w:rPr>
          <w:rFonts w:eastAsia="Calibri" w:cstheme="minorHAnsi"/>
          <w:sz w:val="22"/>
          <w:szCs w:val="22"/>
        </w:rPr>
        <w:t xml:space="preserve">service </w:t>
      </w:r>
    </w:p>
    <w:p w:rsidRPr="00767F53" w:rsidR="00514770" w:rsidP="00514770" w:rsidRDefault="00514770" w14:paraId="2B77C507" w14:textId="77777777">
      <w:pPr>
        <w:pStyle w:val="Indentedbullets"/>
        <w:spacing w:before="239" w:after="239" w:line="240" w:lineRule="auto"/>
        <w:ind w:left="1800" w:hanging="360"/>
        <w:textAlignment w:val="top"/>
        <w:rPr>
          <w:rFonts w:eastAsia="Calibri" w:cstheme="minorHAnsi"/>
          <w:sz w:val="22"/>
          <w:szCs w:val="22"/>
        </w:rPr>
      </w:pPr>
      <w:r w:rsidRPr="00767F53">
        <w:rPr>
          <w:rFonts w:eastAsia="Calibri" w:cstheme="minorHAnsi"/>
          <w:sz w:val="22"/>
          <w:szCs w:val="22"/>
        </w:rPr>
        <w:t xml:space="preserve">nazorg </w:t>
      </w:r>
    </w:p>
    <w:p w:rsidRPr="00767F53" w:rsidR="00514770" w:rsidP="00514770" w:rsidRDefault="00514770" w14:paraId="2CCE75BC" w14:textId="77777777">
      <w:pPr>
        <w:pStyle w:val="Indentedbullets"/>
        <w:spacing w:before="239" w:after="239" w:line="240" w:lineRule="auto"/>
        <w:ind w:left="1800" w:hanging="360"/>
        <w:textAlignment w:val="top"/>
        <w:rPr>
          <w:rFonts w:eastAsia="Calibri" w:cstheme="minorHAnsi"/>
          <w:sz w:val="22"/>
          <w:szCs w:val="22"/>
        </w:rPr>
      </w:pPr>
      <w:r w:rsidRPr="00767F53">
        <w:rPr>
          <w:rFonts w:eastAsia="Calibri" w:cstheme="minorHAnsi"/>
          <w:sz w:val="22"/>
          <w:szCs w:val="22"/>
        </w:rPr>
        <w:t xml:space="preserve">onderhoudstermijnen </w:t>
      </w:r>
    </w:p>
    <w:p w:rsidRPr="00767F53" w:rsidR="00514770" w:rsidP="00514770" w:rsidRDefault="00514770" w14:paraId="07877F1F" w14:textId="77777777">
      <w:pPr>
        <w:pStyle w:val="Indentedbullets"/>
        <w:spacing w:before="239" w:after="239" w:line="240" w:lineRule="auto"/>
        <w:ind w:left="1800" w:hanging="360"/>
        <w:textAlignment w:val="top"/>
        <w:rPr>
          <w:rFonts w:eastAsia="Calibri" w:cstheme="minorHAnsi"/>
          <w:sz w:val="22"/>
          <w:szCs w:val="22"/>
        </w:rPr>
      </w:pPr>
      <w:r w:rsidRPr="00767F53">
        <w:rPr>
          <w:rFonts w:eastAsia="Calibri" w:cstheme="minorHAnsi"/>
          <w:sz w:val="22"/>
          <w:szCs w:val="22"/>
        </w:rPr>
        <w:t xml:space="preserve">garantie </w:t>
      </w:r>
    </w:p>
    <w:p w:rsidRPr="00767F53" w:rsidR="00514770" w:rsidP="00514770" w:rsidRDefault="00514770" w14:paraId="74248939" w14:textId="77777777">
      <w:pPr>
        <w:pStyle w:val="Indentedbullets"/>
        <w:spacing w:before="239" w:after="239" w:line="240" w:lineRule="auto"/>
        <w:ind w:left="1800" w:hanging="360"/>
        <w:textAlignment w:val="top"/>
        <w:rPr>
          <w:rFonts w:eastAsia="Calibri" w:cstheme="minorHAnsi"/>
          <w:sz w:val="22"/>
          <w:szCs w:val="22"/>
        </w:rPr>
      </w:pPr>
      <w:r w:rsidRPr="00767F53">
        <w:rPr>
          <w:rFonts w:eastAsia="Calibri" w:cstheme="minorHAnsi"/>
          <w:sz w:val="22"/>
          <w:szCs w:val="22"/>
        </w:rPr>
        <w:t xml:space="preserve">algemene ervaringen met Leverancier </w:t>
      </w:r>
    </w:p>
    <w:p w:rsidRPr="00767F53" w:rsidR="00514770" w:rsidP="00381C7A" w:rsidRDefault="00514770" w14:paraId="38B13C0E" w14:textId="276BA930">
      <w:pPr>
        <w:pStyle w:val="ArticleLevel2"/>
        <w:numPr>
          <w:ilvl w:val="1"/>
          <w:numId w:val="34"/>
        </w:numPr>
        <w:spacing w:before="239" w:after="239" w:line="240" w:lineRule="auto"/>
        <w:textAlignment w:val="top"/>
        <w:rPr>
          <w:rFonts w:eastAsia="Calibri" w:cstheme="minorHAnsi"/>
        </w:rPr>
      </w:pPr>
      <w:r w:rsidRPr="00767F53">
        <w:rPr>
          <w:rFonts w:eastAsia="Calibri" w:cstheme="minorHAnsi"/>
        </w:rPr>
        <w:t>Verder worden de tussen Partijen gesloten contractbijlagen minimaal één (1) maal per jaar, of op verzoek van de Partijen, geëvalueerd.</w:t>
      </w:r>
      <w:r w:rsidR="009322B3">
        <w:rPr>
          <w:rFonts w:eastAsia="Calibri" w:cstheme="minorHAnsi"/>
        </w:rPr>
        <w:t xml:space="preserve"> </w:t>
      </w:r>
      <w:r w:rsidRPr="00767F53">
        <w:rPr>
          <w:rFonts w:eastAsia="Calibri" w:cstheme="minorHAnsi"/>
        </w:rPr>
        <w:t xml:space="preserve">Partijen kunnen voorstellen doen om de betreffende bijlagen aan te passen. Aanpassingen op de documenten, zoals bijvoorbeeld bijlage J: “Dossier Afspraken en Procedures (DAP)”, worden door de Leverancier verwerkt. </w:t>
      </w:r>
      <w:r w:rsidR="009322B3">
        <w:rPr>
          <w:rFonts w:eastAsia="Calibri" w:cstheme="minorHAnsi"/>
        </w:rPr>
        <w:br/>
      </w:r>
      <w:r w:rsidRPr="00767F53">
        <w:rPr>
          <w:rFonts w:eastAsia="Calibri" w:cstheme="minorHAnsi"/>
        </w:rPr>
        <w:t xml:space="preserve">Tijdens de evaluatie wordt het document in ieder geval getoetst op de bruikbaarheid in achterliggende periode van het document, contactpersonen en hun functie, scope van de dienstverlening of de lopende procedures. Indien nodig, kunnen additionele onderwerpen voor de evaluatie uiterlijk één (1) week voor het betreffende overleg (operationeel en/of tactisch) ingediend worden. </w:t>
      </w:r>
    </w:p>
    <w:p w:rsidRPr="00767F53" w:rsidR="00514770" w:rsidP="249FA68A" w:rsidRDefault="00514770" w14:paraId="0259B1BE" w14:textId="2D4BC4A7">
      <w:pPr>
        <w:pStyle w:val="ArticleLevel2"/>
        <w:spacing w:before="239" w:after="239" w:line="240" w:lineRule="auto"/>
        <w:textAlignment w:val="top"/>
        <w:rPr>
          <w:rFonts w:eastAsia="Calibri" w:cstheme="minorBidi"/>
        </w:rPr>
      </w:pPr>
      <w:r w:rsidRPr="249FA68A">
        <w:rPr>
          <w:rFonts w:eastAsia="Calibri" w:cstheme="minorBidi"/>
        </w:rPr>
        <w:t xml:space="preserve">De ICT Prestatie dient marktconform (prijs/prestatie) te zijn tijdens de gehele looptijd, inclusief verlengingen. Opdrachtgever heeft het recht om op de ICT Prestatie een benchmark te laten uitvoeren, waarbij Opdrachtgever de Leverancier in kennis stelt over het onderwerp en de methode van de benchmark, alsmede de Leverancier informeert over de onafhankelijke benchmarkpartij die de benchmark in opdracht van Opdrachtgever zal uitvoeren. </w:t>
      </w:r>
      <w:r>
        <w:br/>
      </w:r>
      <w:r w:rsidRPr="249FA68A">
        <w:rPr>
          <w:rFonts w:eastAsia="Calibri" w:cstheme="minorBidi"/>
        </w:rPr>
        <w:t>Als uit de benchmark blijkt dat de marktprijzen meer dan 5% lager liggen dan de prijzen in de Overeenkomst, dan worden de betreffende prijzen van de Overeenkomst door Leverancier naar beneden bijgesteld met als ingangsdatum 1 januari van het nieuwe kalenderjaar na de begindatum van de benchmark. Als uit de benchmark blijkt dat de marktkwaliteit van de ICT Prestatie in de markt meer dan 5% hoger ligt dan de ICT Prestatie in de Overeenkomst, dan worden de betreffende prijzen van de Overeenkomst naar beneden bijgesteld of wordt de betreffende ICT-prestatie van de Overeenkomst verhoogd met als ingangsdatum 1 januari van het nieuwe kalenderjaar na de begindatum van de benchmark.</w:t>
      </w:r>
    </w:p>
    <w:p w:rsidRPr="00767F53" w:rsidR="00514770" w:rsidP="00514770" w:rsidRDefault="00514770" w14:paraId="46047288" w14:textId="77777777">
      <w:pPr>
        <w:pStyle w:val="ArticleLevel1"/>
        <w:spacing w:before="239" w:after="239" w:line="240" w:lineRule="auto"/>
        <w:textAlignment w:val="top"/>
        <w:rPr>
          <w:rFonts w:eastAsia="Calibri" w:asciiTheme="minorHAnsi" w:hAnsiTheme="minorHAnsi" w:cstheme="minorHAnsi"/>
          <w:sz w:val="22"/>
          <w:szCs w:val="22"/>
        </w:rPr>
      </w:pPr>
      <w:r w:rsidRPr="00767F53">
        <w:rPr>
          <w:rFonts w:eastAsia="Calibri" w:asciiTheme="minorHAnsi" w:hAnsiTheme="minorHAnsi" w:cstheme="minorHAnsi"/>
          <w:sz w:val="22"/>
          <w:szCs w:val="22"/>
        </w:rPr>
        <w:t>Voorwaarden en overige afspraken</w:t>
      </w:r>
    </w:p>
    <w:p w:rsidRPr="009322B3" w:rsidR="009322B3" w:rsidP="009322B3" w:rsidRDefault="009322B3" w14:paraId="7037565E" w14:textId="77777777">
      <w:pPr>
        <w:pStyle w:val="Lijstalinea"/>
        <w:numPr>
          <w:ilvl w:val="0"/>
          <w:numId w:val="34"/>
        </w:numPr>
        <w:tabs>
          <w:tab w:val="left" w:pos="0"/>
        </w:tabs>
        <w:spacing w:before="239" w:after="239" w:line="240" w:lineRule="auto"/>
        <w:contextualSpacing w:val="0"/>
        <w:textAlignment w:val="top"/>
        <w:rPr>
          <w:rFonts w:eastAsia="Calibri" w:cstheme="minorHAnsi"/>
          <w:vanish/>
          <w:sz w:val="22"/>
          <w:szCs w:val="22"/>
          <w:lang w:eastAsia="nl-NL"/>
        </w:rPr>
      </w:pPr>
    </w:p>
    <w:p w:rsidRPr="00767F53" w:rsidR="00514770" w:rsidP="009322B3" w:rsidRDefault="00514770" w14:paraId="33AAA134" w14:textId="08138739">
      <w:pPr>
        <w:pStyle w:val="ArticleLevel2"/>
        <w:numPr>
          <w:ilvl w:val="1"/>
          <w:numId w:val="34"/>
        </w:numPr>
        <w:spacing w:before="239" w:after="239" w:line="240" w:lineRule="auto"/>
        <w:textAlignment w:val="top"/>
        <w:rPr>
          <w:rFonts w:eastAsia="Calibri" w:cstheme="minorHAnsi"/>
        </w:rPr>
      </w:pPr>
      <w:r w:rsidRPr="00767F53">
        <w:rPr>
          <w:rFonts w:eastAsia="Calibri" w:cstheme="minorHAnsi"/>
        </w:rPr>
        <w:t>Op deze Overeenkomst is de GIBIT 2023 van toepassing, zoals bijgesloten als bijlage. Leverancier verklaart een exemplaar van de GIBIT 2023 te hebben ontvangen.</w:t>
      </w:r>
    </w:p>
    <w:p w:rsidRPr="00767F53" w:rsidR="00514770" w:rsidP="009322B3" w:rsidRDefault="00514770" w14:paraId="33F7118C" w14:textId="31A03EC1">
      <w:pPr>
        <w:pStyle w:val="ArticleLevel2"/>
        <w:numPr>
          <w:ilvl w:val="1"/>
          <w:numId w:val="34"/>
        </w:numPr>
        <w:spacing w:before="239" w:after="239" w:line="240" w:lineRule="auto"/>
        <w:textAlignment w:val="top"/>
        <w:rPr>
          <w:rFonts w:eastAsia="Calibri" w:cstheme="minorHAnsi"/>
        </w:rPr>
      </w:pPr>
      <w:r w:rsidRPr="00767F53">
        <w:rPr>
          <w:rFonts w:eastAsia="Calibri" w:cstheme="minorHAnsi"/>
        </w:rPr>
        <w:t>Eventuele leveringsvoorwaarden van Leverancier zijn uitdrukkelijk niet van toepassing.</w:t>
      </w:r>
    </w:p>
    <w:p w:rsidRPr="00767F53" w:rsidR="00514770" w:rsidP="009322B3" w:rsidRDefault="00514770" w14:paraId="2868F08B" w14:textId="75482339">
      <w:pPr>
        <w:pStyle w:val="ArticleLevel2"/>
        <w:numPr>
          <w:ilvl w:val="1"/>
          <w:numId w:val="34"/>
        </w:numPr>
        <w:spacing w:before="239" w:after="239" w:line="240" w:lineRule="auto"/>
        <w:textAlignment w:val="top"/>
        <w:rPr>
          <w:rFonts w:eastAsia="Calibri" w:cstheme="minorHAnsi"/>
        </w:rPr>
      </w:pPr>
      <w:r w:rsidRPr="00767F53">
        <w:rPr>
          <w:rFonts w:eastAsia="Calibri" w:cstheme="minorHAnsi"/>
        </w:rPr>
        <w:t>De navolgende stukken vormen gezamenlijk de Overeenkomst. Voor zover deze stukken met elkaar in tegenspraak zijn, prevaleert het eerdergenoemde stuk boven het later genoemde:</w:t>
      </w:r>
    </w:p>
    <w:p w:rsidRPr="00767F53" w:rsidR="00514770" w:rsidP="00514770" w:rsidRDefault="00514770" w14:paraId="5CE0BF50" w14:textId="77777777">
      <w:pPr>
        <w:pStyle w:val="Indentedbullets"/>
        <w:spacing w:before="239" w:after="239" w:line="240" w:lineRule="auto"/>
        <w:ind w:left="1800" w:hanging="360"/>
        <w:textAlignment w:val="top"/>
        <w:rPr>
          <w:rFonts w:eastAsia="Calibri" w:cstheme="minorHAnsi"/>
          <w:sz w:val="22"/>
          <w:szCs w:val="22"/>
        </w:rPr>
      </w:pPr>
      <w:r w:rsidRPr="00767F53">
        <w:rPr>
          <w:rFonts w:eastAsia="Calibri" w:cstheme="minorHAnsi"/>
          <w:sz w:val="22"/>
          <w:szCs w:val="22"/>
        </w:rPr>
        <w:t>Het onderhavige document;</w:t>
      </w:r>
    </w:p>
    <w:p w:rsidRPr="00767F53" w:rsidR="00514770" w:rsidP="00514770" w:rsidRDefault="00514770" w14:paraId="35185075" w14:textId="77777777">
      <w:pPr>
        <w:pStyle w:val="Indentedbullets"/>
        <w:spacing w:before="239" w:after="239" w:line="240" w:lineRule="auto"/>
        <w:ind w:left="1800" w:hanging="360"/>
        <w:rPr>
          <w:rFonts w:cstheme="minorHAnsi"/>
          <w:sz w:val="22"/>
          <w:szCs w:val="22"/>
        </w:rPr>
      </w:pPr>
      <w:r w:rsidRPr="00767F53">
        <w:rPr>
          <w:rFonts w:cstheme="minorHAnsi"/>
          <w:sz w:val="22"/>
          <w:szCs w:val="22"/>
        </w:rPr>
        <w:t>De in artikel 1.1 genoemde documenten (in de daar genoemde volgorde).</w:t>
      </w:r>
    </w:p>
    <w:p w:rsidRPr="00767F53" w:rsidR="00514770" w:rsidP="009322B3" w:rsidRDefault="00514770" w14:paraId="00D35DAB" w14:textId="5AB571C2">
      <w:pPr>
        <w:pStyle w:val="ArticleLevel2"/>
        <w:numPr>
          <w:ilvl w:val="1"/>
          <w:numId w:val="34"/>
        </w:numPr>
        <w:rPr>
          <w:rFonts w:eastAsia="Calibri" w:cstheme="minorHAnsi"/>
        </w:rPr>
      </w:pPr>
      <w:r w:rsidRPr="00767F53">
        <w:rPr>
          <w:rFonts w:cstheme="minorHAnsi"/>
        </w:rPr>
        <w:t xml:space="preserve">In afwijking van het bepaalde in de artikelen 2.5 en 22.5  </w:t>
      </w:r>
      <w:proofErr w:type="spellStart"/>
      <w:r w:rsidRPr="00767F53">
        <w:rPr>
          <w:rFonts w:cstheme="minorHAnsi"/>
        </w:rPr>
        <w:t>Gibit</w:t>
      </w:r>
      <w:proofErr w:type="spellEnd"/>
      <w:r w:rsidRPr="00767F53">
        <w:rPr>
          <w:rFonts w:cstheme="minorHAnsi"/>
        </w:rPr>
        <w:t xml:space="preserve"> 2023 geldt in geval van strijdigheid tussen het bepaalde in de </w:t>
      </w:r>
      <w:proofErr w:type="spellStart"/>
      <w:r w:rsidRPr="00767F53">
        <w:rPr>
          <w:rFonts w:cstheme="minorHAnsi"/>
        </w:rPr>
        <w:t>Gibit</w:t>
      </w:r>
      <w:proofErr w:type="spellEnd"/>
      <w:r w:rsidRPr="00767F53">
        <w:rPr>
          <w:rFonts w:cstheme="minorHAnsi"/>
        </w:rPr>
        <w:t xml:space="preserve"> 2023 en het bepaalde in de Overeenkomst of een van de bijlagen, de volgende rangorde (bij tegenstrijdigheid prevaleert het document hoger in rangorde; bij strijdigheid tussen documenten van gelijke rang prevaleert het meest recente document): </w:t>
      </w:r>
      <w:r w:rsidRPr="00767F53">
        <w:rPr>
          <w:rFonts w:cstheme="minorHAnsi"/>
        </w:rPr>
        <w:br/>
      </w:r>
      <w:r w:rsidRPr="00767F53">
        <w:rPr>
          <w:rFonts w:eastAsia="Calibri" w:cstheme="minorHAnsi"/>
        </w:rPr>
        <w:t>i.  de Overeenkomst;</w:t>
      </w:r>
      <w:r w:rsidRPr="00767F53">
        <w:rPr>
          <w:rFonts w:cstheme="minorHAnsi"/>
        </w:rPr>
        <w:br/>
      </w:r>
      <w:r w:rsidRPr="00767F53">
        <w:rPr>
          <w:rFonts w:eastAsia="Calibri" w:cstheme="minorHAnsi"/>
        </w:rPr>
        <w:t xml:space="preserve">ii. de </w:t>
      </w:r>
      <w:r w:rsidRPr="00767F53">
        <w:rPr>
          <w:rFonts w:cstheme="minorHAnsi"/>
        </w:rPr>
        <w:t>in artikel 1.1 genoemde documenten (in de daar genoemde volgorde)</w:t>
      </w:r>
      <w:r w:rsidRPr="00767F53">
        <w:rPr>
          <w:rFonts w:eastAsia="Calibri" w:cstheme="minorHAnsi"/>
        </w:rPr>
        <w:t xml:space="preserve">; </w:t>
      </w:r>
      <w:r w:rsidRPr="00767F53">
        <w:rPr>
          <w:rFonts w:cstheme="minorHAnsi"/>
        </w:rPr>
        <w:br/>
      </w:r>
      <w:r w:rsidRPr="00767F53">
        <w:rPr>
          <w:rFonts w:eastAsia="Calibri" w:cstheme="minorHAnsi"/>
        </w:rPr>
        <w:t xml:space="preserve">iii. Licentie- en onderhoudsvoorwaarden voor </w:t>
      </w:r>
      <w:proofErr w:type="spellStart"/>
      <w:r w:rsidRPr="00767F53">
        <w:rPr>
          <w:rFonts w:eastAsia="Calibri" w:cstheme="minorHAnsi"/>
        </w:rPr>
        <w:t>Derdenprogrammatuur</w:t>
      </w:r>
      <w:proofErr w:type="spellEnd"/>
      <w:r w:rsidRPr="00767F53">
        <w:rPr>
          <w:rFonts w:eastAsia="Calibri" w:cstheme="minorHAnsi"/>
        </w:rPr>
        <w:t xml:space="preserve">, doch louter voor zover het de </w:t>
      </w:r>
      <w:proofErr w:type="spellStart"/>
      <w:r w:rsidRPr="00767F53">
        <w:rPr>
          <w:rFonts w:eastAsia="Calibri" w:cstheme="minorHAnsi"/>
        </w:rPr>
        <w:t>Derdenprogrammatuur</w:t>
      </w:r>
      <w:proofErr w:type="spellEnd"/>
      <w:r w:rsidRPr="00767F53">
        <w:rPr>
          <w:rFonts w:eastAsia="Calibri" w:cstheme="minorHAnsi"/>
        </w:rPr>
        <w:t xml:space="preserve"> betreft, en mits is voldaan aan de informatieverplichtingen als bedoeld in artikel 22.1 van de </w:t>
      </w:r>
      <w:proofErr w:type="spellStart"/>
      <w:r w:rsidRPr="00767F53">
        <w:rPr>
          <w:rFonts w:eastAsia="Calibri" w:cstheme="minorHAnsi"/>
        </w:rPr>
        <w:t>Gibit</w:t>
      </w:r>
      <w:proofErr w:type="spellEnd"/>
      <w:r w:rsidRPr="00767F53">
        <w:rPr>
          <w:rFonts w:eastAsia="Calibri" w:cstheme="minorHAnsi"/>
        </w:rPr>
        <w:t xml:space="preserve"> 2023</w:t>
      </w:r>
      <w:r w:rsidR="00D73240">
        <w:rPr>
          <w:rFonts w:eastAsia="Calibri" w:cstheme="minorHAnsi"/>
        </w:rPr>
        <w:t>.</w:t>
      </w:r>
    </w:p>
    <w:p w:rsidRPr="00AF0F38" w:rsidR="00AF0F38" w:rsidP="000703A7" w:rsidRDefault="00AF0F38" w14:paraId="255B4591" w14:textId="3F2A1CF3">
      <w:pPr>
        <w:pStyle w:val="ArticleLevel1"/>
        <w:numPr>
          <w:ilvl w:val="0"/>
          <w:numId w:val="0"/>
        </w:numPr>
        <w:ind w:left="1440"/>
        <w:rPr>
          <w:rStyle w:val="normaltextrun"/>
          <w:rFonts w:ascii="Calibri" w:hAnsi="Calibri" w:cs="Calibri"/>
          <w:sz w:val="22"/>
          <w:szCs w:val="22"/>
        </w:rPr>
      </w:pPr>
    </w:p>
    <w:p w:rsidRPr="00767F53" w:rsidR="00514770" w:rsidP="000113E8" w:rsidRDefault="00514770" w14:paraId="5BE4CAD1" w14:textId="106052FB">
      <w:pPr>
        <w:pStyle w:val="ArticleLevel2"/>
        <w:numPr>
          <w:ilvl w:val="1"/>
          <w:numId w:val="35"/>
        </w:numPr>
        <w:spacing w:before="239" w:after="239" w:line="240" w:lineRule="auto"/>
        <w:textAlignment w:val="top"/>
        <w:rPr>
          <w:rFonts w:eastAsia="Calibri" w:cstheme="minorHAnsi"/>
        </w:rPr>
      </w:pPr>
      <w:r w:rsidRPr="00767F53">
        <w:rPr>
          <w:rFonts w:eastAsia="Calibri" w:cstheme="minorHAnsi"/>
        </w:rPr>
        <w:t>In de Overeenkomst wordt een aantal begrippen met een beginhoofdletter gebruikt. Aan deze begrippen komt de betekenis toe die hieraan is gegeven in de GIBIT 2023.</w:t>
      </w:r>
    </w:p>
    <w:p w:rsidR="00767F53" w:rsidP="00514770" w:rsidRDefault="00767F53" w14:paraId="23F46CF9" w14:textId="522193FF">
      <w:pPr>
        <w:spacing w:before="239" w:after="239"/>
        <w:textAlignment w:val="top"/>
        <w:rPr>
          <w:rFonts w:asciiTheme="minorHAnsi" w:hAnsiTheme="minorHAnsi" w:eastAsiaTheme="minorEastAsia" w:cstheme="minorHAnsi"/>
          <w:b/>
          <w:bCs/>
          <w:sz w:val="22"/>
          <w:szCs w:val="22"/>
          <w:lang w:val="nl-NL"/>
        </w:rPr>
      </w:pPr>
      <w:r>
        <w:rPr>
          <w:rFonts w:asciiTheme="minorHAnsi" w:hAnsiTheme="minorHAnsi" w:eastAsiaTheme="minorEastAsia" w:cstheme="minorHAnsi"/>
          <w:b/>
          <w:bCs/>
          <w:sz w:val="22"/>
          <w:szCs w:val="22"/>
          <w:lang w:val="nl-NL"/>
        </w:rPr>
        <w:t>Ondertekening</w:t>
      </w:r>
    </w:p>
    <w:p w:rsidRPr="00C144E9" w:rsidR="006D350E" w:rsidP="00514770" w:rsidRDefault="006D350E" w14:paraId="7B9A38CB" w14:textId="69B9EC37">
      <w:pPr>
        <w:spacing w:before="239" w:after="239"/>
        <w:textAlignment w:val="top"/>
        <w:rPr>
          <w:rFonts w:asciiTheme="minorHAnsi" w:hAnsiTheme="minorHAnsi" w:eastAsiaTheme="minorEastAsia" w:cstheme="minorHAnsi"/>
          <w:sz w:val="22"/>
          <w:szCs w:val="22"/>
          <w:lang w:val="nl-NL"/>
        </w:rPr>
      </w:pPr>
      <w:r w:rsidRPr="00C144E9">
        <w:rPr>
          <w:rFonts w:asciiTheme="minorHAnsi" w:hAnsiTheme="minorHAnsi" w:eastAsiaTheme="minorEastAsia" w:cstheme="minorHAnsi"/>
          <w:sz w:val="22"/>
          <w:szCs w:val="22"/>
          <w:lang w:val="nl-NL"/>
        </w:rPr>
        <w:t>Aldus overeengekomen en in tweevoud opgemaakt en ondertekend op</w:t>
      </w:r>
      <w:r w:rsidRPr="00C144E9" w:rsidR="00F71DAB">
        <w:rPr>
          <w:rFonts w:asciiTheme="minorHAnsi" w:hAnsiTheme="minorHAnsi" w:eastAsiaTheme="minorEastAsia" w:cstheme="minorHAnsi"/>
          <w:sz w:val="22"/>
          <w:szCs w:val="22"/>
          <w:lang w:val="nl-NL"/>
        </w:rPr>
        <w:t xml:space="preserve"> </w:t>
      </w:r>
    </w:p>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0"/>
        <w:gridCol w:w="4531"/>
      </w:tblGrid>
      <w:tr w:rsidRPr="004B6A0A" w:rsidR="004B6A0A" w:rsidTr="00C144E9" w14:paraId="1DC50E80" w14:textId="59C21353">
        <w:tc>
          <w:tcPr>
            <w:tcW w:w="4530" w:type="dxa"/>
          </w:tcPr>
          <w:p w:rsidRPr="004B6A0A" w:rsidR="004B6A0A" w:rsidP="00C144E9" w:rsidRDefault="004B6A0A" w14:paraId="52A84DFF" w14:textId="7DAD415D">
            <w:pPr>
              <w:pStyle w:val="paragraph"/>
              <w:spacing w:before="0" w:beforeAutospacing="0" w:after="0" w:afterAutospacing="0"/>
              <w:jc w:val="both"/>
              <w:textAlignment w:val="baseline"/>
              <w:rPr>
                <w:rFonts w:asciiTheme="minorHAnsi" w:hAnsiTheme="minorHAnsi" w:cstheme="minorHAnsi"/>
                <w:sz w:val="22"/>
                <w:szCs w:val="22"/>
              </w:rPr>
            </w:pPr>
            <w:r w:rsidRPr="004B6A0A">
              <w:rPr>
                <w:rStyle w:val="normaltextrun"/>
                <w:rFonts w:asciiTheme="minorHAnsi" w:hAnsiTheme="minorHAnsi" w:cstheme="minorHAnsi"/>
                <w:b/>
                <w:bCs/>
                <w:sz w:val="22"/>
                <w:szCs w:val="22"/>
              </w:rPr>
              <w:t>Gemeente Almere</w:t>
            </w:r>
            <w:r w:rsidRPr="004B6A0A">
              <w:rPr>
                <w:rStyle w:val="normaltextrun"/>
                <w:rFonts w:asciiTheme="minorHAnsi" w:hAnsiTheme="minorHAnsi" w:cstheme="minorHAnsi"/>
                <w:sz w:val="22"/>
                <w:szCs w:val="22"/>
              </w:rPr>
              <w:t> </w:t>
            </w:r>
            <w:r w:rsidRPr="004B6A0A">
              <w:rPr>
                <w:rStyle w:val="normaltextrun"/>
                <w:rFonts w:asciiTheme="minorHAnsi" w:hAnsiTheme="minorHAnsi" w:cstheme="minorHAnsi"/>
                <w:sz w:val="22"/>
                <w:szCs w:val="22"/>
              </w:rPr>
              <w:t> </w:t>
            </w:r>
            <w:r w:rsidRPr="004B6A0A">
              <w:rPr>
                <w:rStyle w:val="normaltextrun"/>
                <w:rFonts w:asciiTheme="minorHAnsi" w:hAnsiTheme="minorHAnsi" w:cstheme="minorHAnsi"/>
                <w:sz w:val="22"/>
                <w:szCs w:val="22"/>
              </w:rPr>
              <w:t> </w:t>
            </w:r>
          </w:p>
        </w:tc>
        <w:tc>
          <w:tcPr>
            <w:tcW w:w="4531" w:type="dxa"/>
          </w:tcPr>
          <w:p w:rsidRPr="004B6A0A" w:rsidR="004B6A0A" w:rsidP="00C144E9" w:rsidRDefault="00454F25" w14:paraId="056C3292" w14:textId="4ABC8492">
            <w:pPr>
              <w:pStyle w:val="paragraph"/>
              <w:spacing w:before="0" w:beforeAutospacing="0" w:after="0" w:afterAutospacing="0"/>
              <w:jc w:val="both"/>
              <w:textAlignment w:val="baseline"/>
              <w:rPr>
                <w:rFonts w:asciiTheme="minorHAnsi" w:hAnsiTheme="minorHAnsi" w:cstheme="minorHAnsi"/>
                <w:sz w:val="22"/>
                <w:szCs w:val="22"/>
              </w:rPr>
            </w:pPr>
            <w:r w:rsidRPr="00454F25">
              <w:rPr>
                <w:rStyle w:val="normaltextrun"/>
                <w:rFonts w:asciiTheme="minorHAnsi" w:hAnsiTheme="minorHAnsi" w:cstheme="minorHAnsi"/>
                <w:b/>
                <w:bCs/>
                <w:sz w:val="22"/>
                <w:szCs w:val="22"/>
              </w:rPr>
              <w:t>&lt;Leverancier&gt;</w:t>
            </w:r>
          </w:p>
        </w:tc>
      </w:tr>
      <w:tr w:rsidRPr="004B6A0A" w:rsidR="004B6A0A" w:rsidTr="00C144E9" w14:paraId="7DFBC655" w14:textId="6F0C8684">
        <w:tc>
          <w:tcPr>
            <w:tcW w:w="4530" w:type="dxa"/>
          </w:tcPr>
          <w:p w:rsidRPr="004B6A0A" w:rsidR="004B6A0A" w:rsidP="00C144E9" w:rsidRDefault="004B6A0A" w14:paraId="2BC9F654" w14:textId="77777777">
            <w:pPr>
              <w:pStyle w:val="paragraph"/>
              <w:spacing w:before="0" w:beforeAutospacing="0" w:after="0" w:afterAutospacing="0"/>
              <w:jc w:val="both"/>
              <w:textAlignment w:val="baseline"/>
              <w:rPr>
                <w:rFonts w:asciiTheme="minorHAnsi" w:hAnsiTheme="minorHAnsi" w:cstheme="minorHAnsi"/>
                <w:sz w:val="22"/>
                <w:szCs w:val="22"/>
              </w:rPr>
            </w:pPr>
            <w:r w:rsidRPr="004B6A0A">
              <w:rPr>
                <w:rStyle w:val="eop"/>
                <w:rFonts w:asciiTheme="minorHAnsi" w:hAnsiTheme="minorHAnsi" w:cstheme="minorHAnsi"/>
                <w:sz w:val="22"/>
                <w:szCs w:val="22"/>
              </w:rPr>
              <w:t> </w:t>
            </w:r>
          </w:p>
        </w:tc>
        <w:tc>
          <w:tcPr>
            <w:tcW w:w="4531" w:type="dxa"/>
          </w:tcPr>
          <w:p w:rsidRPr="004B6A0A" w:rsidR="004B6A0A" w:rsidP="004B6A0A" w:rsidRDefault="004B6A0A" w14:paraId="4E915D47" w14:textId="77777777">
            <w:pPr>
              <w:pStyle w:val="paragraph"/>
              <w:spacing w:before="0" w:beforeAutospacing="0" w:after="0" w:afterAutospacing="0"/>
              <w:jc w:val="both"/>
              <w:textAlignment w:val="baseline"/>
              <w:rPr>
                <w:rFonts w:asciiTheme="minorHAnsi" w:hAnsiTheme="minorHAnsi" w:cstheme="minorHAnsi"/>
                <w:sz w:val="22"/>
                <w:szCs w:val="22"/>
              </w:rPr>
            </w:pPr>
          </w:p>
        </w:tc>
      </w:tr>
      <w:tr w:rsidRPr="004B6A0A" w:rsidR="004B6A0A" w:rsidTr="00C144E9" w14:paraId="41467AEC" w14:textId="3D6E3F27">
        <w:tc>
          <w:tcPr>
            <w:tcW w:w="4530" w:type="dxa"/>
          </w:tcPr>
          <w:p w:rsidRPr="004B6A0A" w:rsidR="004B6A0A" w:rsidP="004B6A0A" w:rsidRDefault="004B6A0A" w14:paraId="65F3490E" w14:textId="4C3F7B44">
            <w:pPr>
              <w:pStyle w:val="paragraph"/>
              <w:spacing w:before="0" w:beforeAutospacing="0" w:after="0" w:afterAutospacing="0"/>
              <w:jc w:val="both"/>
              <w:textAlignment w:val="baseline"/>
              <w:rPr>
                <w:rFonts w:asciiTheme="minorHAnsi" w:hAnsiTheme="minorHAnsi" w:cstheme="minorHAnsi"/>
                <w:sz w:val="22"/>
                <w:szCs w:val="22"/>
              </w:rPr>
            </w:pPr>
            <w:r w:rsidRPr="004B6A0A">
              <w:rPr>
                <w:rStyle w:val="normaltextrun"/>
                <w:rFonts w:asciiTheme="minorHAnsi" w:hAnsiTheme="minorHAnsi" w:cstheme="minorHAnsi"/>
                <w:sz w:val="22"/>
                <w:szCs w:val="22"/>
              </w:rPr>
              <w:t>L. Pot-Van 't Hof, Concerndirecteur</w:t>
            </w:r>
          </w:p>
        </w:tc>
        <w:tc>
          <w:tcPr>
            <w:tcW w:w="4531" w:type="dxa"/>
          </w:tcPr>
          <w:p w:rsidRPr="004B6A0A" w:rsidR="004B6A0A" w:rsidP="004B6A0A" w:rsidRDefault="004B6A0A" w14:paraId="49799EE6" w14:textId="3A68BB91">
            <w:pPr>
              <w:pStyle w:val="paragraph"/>
              <w:spacing w:before="0" w:beforeAutospacing="0" w:after="0" w:afterAutospacing="0"/>
              <w:jc w:val="both"/>
              <w:textAlignment w:val="baseline"/>
              <w:rPr>
                <w:rFonts w:asciiTheme="minorHAnsi" w:hAnsiTheme="minorHAnsi" w:cstheme="minorHAnsi"/>
                <w:sz w:val="22"/>
                <w:szCs w:val="22"/>
              </w:rPr>
            </w:pPr>
            <w:r w:rsidRPr="004B6A0A">
              <w:rPr>
                <w:rStyle w:val="normaltextrun"/>
                <w:rFonts w:asciiTheme="minorHAnsi" w:hAnsiTheme="minorHAnsi" w:cstheme="minorHAnsi"/>
                <w:sz w:val="22"/>
                <w:szCs w:val="22"/>
              </w:rPr>
              <w:t>, Directeur </w:t>
            </w:r>
            <w:r w:rsidRPr="004B6A0A">
              <w:rPr>
                <w:rStyle w:val="eop"/>
                <w:rFonts w:asciiTheme="minorHAnsi" w:hAnsiTheme="minorHAnsi" w:cstheme="minorHAnsi"/>
                <w:sz w:val="22"/>
                <w:szCs w:val="22"/>
              </w:rPr>
              <w:t> </w:t>
            </w:r>
          </w:p>
        </w:tc>
      </w:tr>
      <w:tr w:rsidRPr="004B6A0A" w:rsidR="004B6A0A" w:rsidTr="00C144E9" w14:paraId="72863A94" w14:textId="6CFA2E6B">
        <w:tc>
          <w:tcPr>
            <w:tcW w:w="4530" w:type="dxa"/>
          </w:tcPr>
          <w:p w:rsidRPr="004B6A0A" w:rsidR="004B6A0A" w:rsidP="004B6A0A" w:rsidRDefault="004B6A0A" w14:paraId="47E68B99" w14:textId="5EF077AD">
            <w:pPr>
              <w:pStyle w:val="paragraph"/>
              <w:spacing w:before="0" w:beforeAutospacing="0" w:after="0" w:afterAutospacing="0"/>
              <w:jc w:val="both"/>
              <w:textAlignment w:val="baseline"/>
              <w:rPr>
                <w:rFonts w:asciiTheme="minorHAnsi" w:hAnsiTheme="minorHAnsi" w:cstheme="minorHAnsi"/>
                <w:sz w:val="22"/>
                <w:szCs w:val="22"/>
              </w:rPr>
            </w:pPr>
            <w:r w:rsidRPr="004B6A0A">
              <w:rPr>
                <w:rStyle w:val="normaltextrun"/>
                <w:rFonts w:asciiTheme="minorHAnsi" w:hAnsiTheme="minorHAnsi" w:cstheme="minorHAnsi"/>
                <w:sz w:val="22"/>
                <w:szCs w:val="22"/>
              </w:rPr>
              <w:t>Plaats: Almere</w:t>
            </w:r>
          </w:p>
        </w:tc>
        <w:tc>
          <w:tcPr>
            <w:tcW w:w="4531" w:type="dxa"/>
          </w:tcPr>
          <w:p w:rsidRPr="004B6A0A" w:rsidR="004B6A0A" w:rsidP="004B6A0A" w:rsidRDefault="004B6A0A" w14:paraId="54D3A7FF" w14:textId="4A2C050F">
            <w:pPr>
              <w:pStyle w:val="paragraph"/>
              <w:spacing w:before="0" w:after="0"/>
              <w:jc w:val="both"/>
              <w:textAlignment w:val="baseline"/>
              <w:rPr>
                <w:rFonts w:asciiTheme="minorHAnsi" w:hAnsiTheme="minorHAnsi" w:cstheme="minorHAnsi"/>
                <w:sz w:val="22"/>
                <w:szCs w:val="22"/>
              </w:rPr>
            </w:pPr>
            <w:r w:rsidRPr="004B6A0A">
              <w:rPr>
                <w:rStyle w:val="normaltextrun"/>
                <w:rFonts w:asciiTheme="minorHAnsi" w:hAnsiTheme="minorHAnsi" w:cstheme="minorHAnsi"/>
                <w:sz w:val="22"/>
                <w:szCs w:val="22"/>
              </w:rPr>
              <w:t>Plaats:  </w:t>
            </w:r>
            <w:r w:rsidRPr="004B6A0A">
              <w:rPr>
                <w:rStyle w:val="eop"/>
                <w:rFonts w:asciiTheme="minorHAnsi" w:hAnsiTheme="minorHAnsi" w:cstheme="minorHAnsi"/>
                <w:sz w:val="22"/>
                <w:szCs w:val="22"/>
              </w:rPr>
              <w:t> </w:t>
            </w:r>
          </w:p>
        </w:tc>
      </w:tr>
      <w:tr w:rsidRPr="004B6A0A" w:rsidR="004B6A0A" w:rsidTr="00C144E9" w14:paraId="7A5E38F1" w14:textId="14A136E3">
        <w:tc>
          <w:tcPr>
            <w:tcW w:w="4530" w:type="dxa"/>
          </w:tcPr>
          <w:p w:rsidRPr="004B6A0A" w:rsidR="004B6A0A" w:rsidP="004B6A0A" w:rsidRDefault="004B6A0A" w14:paraId="22824358" w14:textId="15CAE8CB">
            <w:pPr>
              <w:pStyle w:val="paragraph"/>
              <w:spacing w:before="0" w:beforeAutospacing="0" w:after="0" w:afterAutospacing="0"/>
              <w:jc w:val="both"/>
              <w:textAlignment w:val="baseline"/>
              <w:rPr>
                <w:rFonts w:asciiTheme="minorHAnsi" w:hAnsiTheme="minorHAnsi" w:cstheme="minorHAnsi"/>
                <w:sz w:val="22"/>
                <w:szCs w:val="22"/>
              </w:rPr>
            </w:pPr>
            <w:r w:rsidRPr="004B6A0A">
              <w:rPr>
                <w:rStyle w:val="normaltextrun"/>
                <w:rFonts w:asciiTheme="minorHAnsi" w:hAnsiTheme="minorHAnsi" w:cstheme="minorHAnsi"/>
                <w:sz w:val="22"/>
                <w:szCs w:val="22"/>
              </w:rPr>
              <w:t>Datum:</w:t>
            </w:r>
          </w:p>
        </w:tc>
        <w:tc>
          <w:tcPr>
            <w:tcW w:w="4531" w:type="dxa"/>
          </w:tcPr>
          <w:p w:rsidRPr="004B6A0A" w:rsidR="004B6A0A" w:rsidP="004B6A0A" w:rsidRDefault="004B6A0A" w14:paraId="07C35E90" w14:textId="24516D25">
            <w:pPr>
              <w:pStyle w:val="paragraph"/>
              <w:spacing w:before="0" w:after="0"/>
              <w:jc w:val="both"/>
              <w:textAlignment w:val="baseline"/>
              <w:rPr>
                <w:rFonts w:asciiTheme="minorHAnsi" w:hAnsiTheme="minorHAnsi" w:cstheme="minorHAnsi"/>
                <w:sz w:val="22"/>
                <w:szCs w:val="22"/>
              </w:rPr>
            </w:pPr>
            <w:r w:rsidRPr="004B6A0A">
              <w:rPr>
                <w:rStyle w:val="normaltextrun"/>
                <w:rFonts w:asciiTheme="minorHAnsi" w:hAnsiTheme="minorHAnsi" w:cstheme="minorHAnsi"/>
                <w:sz w:val="22"/>
                <w:szCs w:val="22"/>
              </w:rPr>
              <w:t xml:space="preserve">Datum: </w:t>
            </w:r>
            <w:r w:rsidRPr="004B6A0A">
              <w:rPr>
                <w:rStyle w:val="normaltextrun"/>
                <w:rFonts w:asciiTheme="minorHAnsi" w:hAnsiTheme="minorHAnsi" w:cstheme="minorBidi"/>
                <w:sz w:val="22"/>
                <w:szCs w:val="22"/>
              </w:rPr>
              <w:t> </w:t>
            </w:r>
            <w:r w:rsidRPr="004B6A0A">
              <w:rPr>
                <w:rStyle w:val="eop"/>
                <w:rFonts w:asciiTheme="minorHAnsi" w:hAnsiTheme="minorHAnsi" w:cstheme="minorHAnsi"/>
                <w:sz w:val="22"/>
                <w:szCs w:val="22"/>
              </w:rPr>
              <w:t> </w:t>
            </w:r>
          </w:p>
        </w:tc>
      </w:tr>
      <w:tr w:rsidRPr="004B6A0A" w:rsidR="004B6A0A" w:rsidTr="00C144E9" w14:paraId="328454B8" w14:textId="332085AB">
        <w:tc>
          <w:tcPr>
            <w:tcW w:w="4530" w:type="dxa"/>
          </w:tcPr>
          <w:p w:rsidRPr="004B6A0A" w:rsidR="004B6A0A" w:rsidP="004B6A0A" w:rsidRDefault="004B6A0A" w14:paraId="0BBB7BAD" w14:textId="110B8AD1">
            <w:pPr>
              <w:pStyle w:val="paragraph"/>
              <w:spacing w:before="0" w:beforeAutospacing="0" w:after="0" w:afterAutospacing="0"/>
              <w:jc w:val="both"/>
              <w:textAlignment w:val="baseline"/>
              <w:rPr>
                <w:rFonts w:asciiTheme="minorHAnsi" w:hAnsiTheme="minorHAnsi" w:cstheme="minorHAnsi"/>
                <w:sz w:val="22"/>
                <w:szCs w:val="22"/>
              </w:rPr>
            </w:pPr>
          </w:p>
        </w:tc>
        <w:tc>
          <w:tcPr>
            <w:tcW w:w="4531" w:type="dxa"/>
          </w:tcPr>
          <w:p w:rsidRPr="004B6A0A" w:rsidR="004B6A0A" w:rsidP="004B6A0A" w:rsidRDefault="004B6A0A" w14:paraId="01B4C917" w14:textId="08DFE973">
            <w:pPr>
              <w:pStyle w:val="paragraph"/>
              <w:spacing w:before="0" w:after="0"/>
              <w:ind w:left="829"/>
              <w:jc w:val="both"/>
              <w:textAlignment w:val="baseline"/>
              <w:rPr>
                <w:rFonts w:asciiTheme="minorHAnsi" w:hAnsiTheme="minorHAnsi" w:cstheme="minorHAnsi"/>
                <w:sz w:val="22"/>
                <w:szCs w:val="22"/>
              </w:rPr>
            </w:pPr>
          </w:p>
        </w:tc>
      </w:tr>
      <w:tr w:rsidRPr="004B6A0A" w:rsidR="004B6A0A" w:rsidTr="00C144E9" w14:paraId="53600907" w14:textId="53222AA5">
        <w:tc>
          <w:tcPr>
            <w:tcW w:w="4530" w:type="dxa"/>
          </w:tcPr>
          <w:p w:rsidRPr="004B6A0A" w:rsidR="004B6A0A" w:rsidP="004B6A0A" w:rsidRDefault="004B6A0A" w14:paraId="639B2ED2" w14:textId="2E0C6B5C">
            <w:pPr>
              <w:pStyle w:val="paragraph"/>
              <w:spacing w:before="0" w:beforeAutospacing="0" w:after="0" w:afterAutospacing="0"/>
              <w:jc w:val="both"/>
              <w:textAlignment w:val="baseline"/>
              <w:rPr>
                <w:rFonts w:asciiTheme="minorHAnsi" w:hAnsiTheme="minorHAnsi" w:cstheme="minorHAnsi"/>
                <w:sz w:val="22"/>
                <w:szCs w:val="22"/>
              </w:rPr>
            </w:pPr>
            <w:r w:rsidRPr="004B6A0A">
              <w:rPr>
                <w:rStyle w:val="normaltextrun"/>
                <w:rFonts w:asciiTheme="minorHAnsi" w:hAnsiTheme="minorHAnsi" w:cstheme="minorHAnsi"/>
                <w:sz w:val="22"/>
                <w:szCs w:val="22"/>
              </w:rPr>
              <w:t>Afdeling ICTAR </w:t>
            </w:r>
            <w:r w:rsidRPr="004B6A0A">
              <w:rPr>
                <w:rStyle w:val="eop"/>
                <w:rFonts w:asciiTheme="minorHAnsi" w:hAnsiTheme="minorHAnsi" w:cstheme="minorHAnsi"/>
                <w:sz w:val="22"/>
                <w:szCs w:val="22"/>
              </w:rPr>
              <w:t> </w:t>
            </w:r>
          </w:p>
        </w:tc>
        <w:tc>
          <w:tcPr>
            <w:tcW w:w="4531" w:type="dxa"/>
          </w:tcPr>
          <w:p w:rsidRPr="004B6A0A" w:rsidR="004B6A0A" w:rsidP="004B6A0A" w:rsidRDefault="004B6A0A" w14:paraId="60CADDCC" w14:textId="77777777">
            <w:pPr>
              <w:pStyle w:val="paragraph"/>
              <w:spacing w:before="0" w:beforeAutospacing="0" w:after="0" w:afterAutospacing="0"/>
              <w:jc w:val="both"/>
              <w:textAlignment w:val="baseline"/>
              <w:rPr>
                <w:rFonts w:asciiTheme="minorHAnsi" w:hAnsiTheme="minorHAnsi" w:cstheme="minorHAnsi"/>
                <w:sz w:val="22"/>
                <w:szCs w:val="22"/>
              </w:rPr>
            </w:pPr>
          </w:p>
        </w:tc>
      </w:tr>
      <w:tr w:rsidRPr="004B6A0A" w:rsidR="004B6A0A" w:rsidTr="00C144E9" w14:paraId="153B0A8D" w14:textId="2E19B596">
        <w:tc>
          <w:tcPr>
            <w:tcW w:w="4530" w:type="dxa"/>
          </w:tcPr>
          <w:p w:rsidRPr="004B6A0A" w:rsidR="004B6A0A" w:rsidP="004B6A0A" w:rsidRDefault="004B6A0A" w14:paraId="264737F9" w14:textId="2D7F6664">
            <w:pPr>
              <w:pStyle w:val="paragraph"/>
              <w:spacing w:before="0" w:beforeAutospacing="0" w:after="0" w:afterAutospacing="0"/>
              <w:jc w:val="both"/>
              <w:textAlignment w:val="baseline"/>
              <w:rPr>
                <w:rFonts w:asciiTheme="minorHAnsi" w:hAnsiTheme="minorHAnsi" w:cstheme="minorHAnsi"/>
                <w:sz w:val="22"/>
                <w:szCs w:val="22"/>
              </w:rPr>
            </w:pPr>
            <w:r w:rsidRPr="004B6A0A">
              <w:rPr>
                <w:rStyle w:val="normaltextrun"/>
                <w:rFonts w:asciiTheme="minorHAnsi" w:hAnsiTheme="minorHAnsi" w:cstheme="minorHAnsi"/>
                <w:sz w:val="22"/>
                <w:szCs w:val="22"/>
              </w:rPr>
              <w:t>M. Smit-Bakker, Afdelingsmanager</w:t>
            </w:r>
          </w:p>
        </w:tc>
        <w:tc>
          <w:tcPr>
            <w:tcW w:w="4531" w:type="dxa"/>
          </w:tcPr>
          <w:p w:rsidRPr="004B6A0A" w:rsidR="004B6A0A" w:rsidP="004B6A0A" w:rsidRDefault="004B6A0A" w14:paraId="2B580393" w14:textId="77777777">
            <w:pPr>
              <w:pStyle w:val="paragraph"/>
              <w:spacing w:before="0" w:after="0"/>
              <w:jc w:val="both"/>
              <w:textAlignment w:val="baseline"/>
              <w:rPr>
                <w:rFonts w:asciiTheme="minorHAnsi" w:hAnsiTheme="minorHAnsi" w:cstheme="minorHAnsi"/>
                <w:sz w:val="22"/>
                <w:szCs w:val="22"/>
              </w:rPr>
            </w:pPr>
            <w:r w:rsidRPr="004B6A0A">
              <w:rPr>
                <w:rStyle w:val="normaltextrun"/>
                <w:rFonts w:asciiTheme="minorHAnsi" w:hAnsiTheme="minorHAnsi" w:cstheme="minorHAnsi"/>
                <w:sz w:val="22"/>
                <w:szCs w:val="22"/>
              </w:rPr>
              <w:t>, Directeur</w:t>
            </w:r>
            <w:r w:rsidRPr="004B6A0A">
              <w:rPr>
                <w:rStyle w:val="eop"/>
                <w:rFonts w:asciiTheme="minorHAnsi" w:hAnsiTheme="minorHAnsi" w:cstheme="minorHAnsi"/>
                <w:sz w:val="22"/>
                <w:szCs w:val="22"/>
              </w:rPr>
              <w:t> </w:t>
            </w:r>
          </w:p>
        </w:tc>
      </w:tr>
      <w:tr w:rsidRPr="004B6A0A" w:rsidR="004B6A0A" w:rsidTr="00C144E9" w14:paraId="33504694" w14:textId="55D49986">
        <w:tc>
          <w:tcPr>
            <w:tcW w:w="4530" w:type="dxa"/>
          </w:tcPr>
          <w:p w:rsidRPr="004B6A0A" w:rsidR="004B6A0A" w:rsidP="004B6A0A" w:rsidRDefault="004B6A0A" w14:paraId="15107474" w14:textId="0B87C620">
            <w:pPr>
              <w:pStyle w:val="paragraph"/>
              <w:spacing w:before="0" w:beforeAutospacing="0" w:after="0" w:afterAutospacing="0"/>
              <w:jc w:val="both"/>
              <w:textAlignment w:val="baseline"/>
              <w:rPr>
                <w:rFonts w:asciiTheme="minorHAnsi" w:hAnsiTheme="minorHAnsi" w:cstheme="minorHAnsi"/>
                <w:sz w:val="22"/>
                <w:szCs w:val="22"/>
              </w:rPr>
            </w:pPr>
            <w:r w:rsidRPr="004B6A0A">
              <w:rPr>
                <w:rStyle w:val="normaltextrun"/>
                <w:rFonts w:asciiTheme="minorHAnsi" w:hAnsiTheme="minorHAnsi" w:cstheme="minorHAnsi"/>
                <w:sz w:val="22"/>
                <w:szCs w:val="22"/>
              </w:rPr>
              <w:t>Plaats: Almere</w:t>
            </w:r>
          </w:p>
        </w:tc>
        <w:tc>
          <w:tcPr>
            <w:tcW w:w="4531" w:type="dxa"/>
          </w:tcPr>
          <w:p w:rsidRPr="004B6A0A" w:rsidR="004B6A0A" w:rsidP="00D3459F" w:rsidRDefault="004B6A0A" w14:paraId="58129BB8" w14:textId="77777777">
            <w:pPr>
              <w:pStyle w:val="paragraph"/>
              <w:spacing w:before="0" w:after="0"/>
              <w:jc w:val="both"/>
              <w:textAlignment w:val="baseline"/>
              <w:rPr>
                <w:rFonts w:asciiTheme="minorHAnsi" w:hAnsiTheme="minorHAnsi" w:cstheme="minorHAnsi"/>
                <w:sz w:val="22"/>
                <w:szCs w:val="22"/>
              </w:rPr>
            </w:pPr>
            <w:r w:rsidRPr="004B6A0A">
              <w:rPr>
                <w:rStyle w:val="normaltextrun"/>
                <w:rFonts w:asciiTheme="minorHAnsi" w:hAnsiTheme="minorHAnsi" w:cstheme="minorHAnsi"/>
                <w:sz w:val="22"/>
                <w:szCs w:val="22"/>
              </w:rPr>
              <w:t>Plaats: </w:t>
            </w:r>
            <w:r w:rsidRPr="004B6A0A">
              <w:rPr>
                <w:rStyle w:val="eop"/>
                <w:rFonts w:asciiTheme="minorHAnsi" w:hAnsiTheme="minorHAnsi" w:cstheme="minorHAnsi"/>
                <w:sz w:val="22"/>
                <w:szCs w:val="22"/>
              </w:rPr>
              <w:t> </w:t>
            </w:r>
          </w:p>
        </w:tc>
      </w:tr>
      <w:tr w:rsidRPr="004B6A0A" w:rsidR="004B6A0A" w:rsidTr="00C144E9" w14:paraId="72D2FF03" w14:textId="2CA71E60">
        <w:tc>
          <w:tcPr>
            <w:tcW w:w="4530" w:type="dxa"/>
          </w:tcPr>
          <w:p w:rsidRPr="004B6A0A" w:rsidR="004B6A0A" w:rsidP="004B6A0A" w:rsidRDefault="004B6A0A" w14:paraId="29B07DB3" w14:textId="72C86B26">
            <w:pPr>
              <w:pStyle w:val="paragraph"/>
              <w:spacing w:before="0" w:beforeAutospacing="0" w:after="0" w:afterAutospacing="0"/>
              <w:jc w:val="both"/>
              <w:textAlignment w:val="baseline"/>
              <w:rPr>
                <w:rFonts w:asciiTheme="minorHAnsi" w:hAnsiTheme="minorHAnsi" w:cstheme="minorHAnsi"/>
                <w:sz w:val="22"/>
                <w:szCs w:val="22"/>
              </w:rPr>
            </w:pPr>
            <w:r w:rsidRPr="004B6A0A">
              <w:rPr>
                <w:rStyle w:val="normaltextrun"/>
                <w:rFonts w:asciiTheme="minorHAnsi" w:hAnsiTheme="minorHAnsi" w:cstheme="minorHAnsi"/>
                <w:sz w:val="22"/>
                <w:szCs w:val="22"/>
              </w:rPr>
              <w:t>Datum:</w:t>
            </w:r>
          </w:p>
        </w:tc>
        <w:tc>
          <w:tcPr>
            <w:tcW w:w="4531" w:type="dxa"/>
          </w:tcPr>
          <w:p w:rsidRPr="004B6A0A" w:rsidR="004B6A0A" w:rsidP="00C144E9" w:rsidRDefault="004B6A0A" w14:paraId="22450904" w14:textId="77777777">
            <w:pPr>
              <w:pStyle w:val="paragraph"/>
              <w:spacing w:before="0" w:after="0"/>
              <w:jc w:val="both"/>
              <w:textAlignment w:val="baseline"/>
              <w:rPr>
                <w:rFonts w:asciiTheme="minorHAnsi" w:hAnsiTheme="minorHAnsi" w:cstheme="minorHAnsi"/>
                <w:sz w:val="22"/>
                <w:szCs w:val="22"/>
              </w:rPr>
            </w:pPr>
            <w:r w:rsidRPr="004B6A0A">
              <w:rPr>
                <w:rStyle w:val="normaltextrun"/>
                <w:rFonts w:asciiTheme="minorHAnsi" w:hAnsiTheme="minorHAnsi" w:cstheme="minorHAnsi"/>
                <w:sz w:val="22"/>
                <w:szCs w:val="22"/>
              </w:rPr>
              <w:t>Datum: </w:t>
            </w:r>
            <w:r w:rsidRPr="004B6A0A">
              <w:rPr>
                <w:rStyle w:val="eop"/>
                <w:rFonts w:asciiTheme="minorHAnsi" w:hAnsiTheme="minorHAnsi" w:cstheme="minorHAnsi"/>
                <w:sz w:val="22"/>
                <w:szCs w:val="22"/>
              </w:rPr>
              <w:t> </w:t>
            </w:r>
          </w:p>
        </w:tc>
      </w:tr>
      <w:tr w:rsidRPr="004B6A0A" w:rsidR="004B6A0A" w:rsidTr="00C144E9" w14:paraId="4FDB4D49" w14:textId="316647F7">
        <w:tc>
          <w:tcPr>
            <w:tcW w:w="4530" w:type="dxa"/>
          </w:tcPr>
          <w:p w:rsidRPr="004B6A0A" w:rsidR="004B6A0A" w:rsidP="004B6A0A" w:rsidRDefault="004B6A0A" w14:paraId="7D736AF6" w14:textId="77777777">
            <w:pPr>
              <w:pStyle w:val="paragraph"/>
              <w:spacing w:before="0" w:beforeAutospacing="0" w:after="0" w:afterAutospacing="0"/>
              <w:jc w:val="both"/>
              <w:textAlignment w:val="baseline"/>
              <w:rPr>
                <w:rFonts w:asciiTheme="minorHAnsi" w:hAnsiTheme="minorHAnsi" w:cstheme="minorHAnsi"/>
                <w:sz w:val="22"/>
                <w:szCs w:val="22"/>
              </w:rPr>
            </w:pPr>
            <w:r w:rsidRPr="004B6A0A">
              <w:rPr>
                <w:rStyle w:val="eop"/>
                <w:rFonts w:asciiTheme="minorHAnsi" w:hAnsiTheme="minorHAnsi" w:cstheme="minorHAnsi"/>
                <w:sz w:val="22"/>
                <w:szCs w:val="22"/>
              </w:rPr>
              <w:t> </w:t>
            </w:r>
          </w:p>
        </w:tc>
        <w:tc>
          <w:tcPr>
            <w:tcW w:w="4531" w:type="dxa"/>
          </w:tcPr>
          <w:p w:rsidRPr="004B6A0A" w:rsidR="004B6A0A" w:rsidP="004B6A0A" w:rsidRDefault="004B6A0A" w14:paraId="3BE3AD84" w14:textId="770A99D4">
            <w:pPr>
              <w:pStyle w:val="paragraph"/>
              <w:spacing w:before="0" w:beforeAutospacing="0" w:after="0" w:afterAutospacing="0"/>
              <w:jc w:val="both"/>
              <w:textAlignment w:val="baseline"/>
              <w:rPr>
                <w:rFonts w:asciiTheme="minorHAnsi" w:hAnsiTheme="minorHAnsi" w:cstheme="minorHAnsi"/>
                <w:sz w:val="22"/>
                <w:szCs w:val="22"/>
              </w:rPr>
            </w:pPr>
          </w:p>
        </w:tc>
      </w:tr>
      <w:tr w:rsidRPr="004B6A0A" w:rsidR="004B6A0A" w:rsidTr="00C144E9" w14:paraId="0B75530F" w14:textId="7E8BAE9A">
        <w:tc>
          <w:tcPr>
            <w:tcW w:w="4530" w:type="dxa"/>
          </w:tcPr>
          <w:p w:rsidRPr="004B6A0A" w:rsidR="004B6A0A" w:rsidP="004B6A0A" w:rsidRDefault="004B6A0A" w14:paraId="2B30D558" w14:textId="7C9BDF8F">
            <w:pPr>
              <w:pStyle w:val="paragraph"/>
              <w:spacing w:before="0" w:beforeAutospacing="0" w:after="0" w:afterAutospacing="0"/>
              <w:jc w:val="both"/>
              <w:textAlignment w:val="baseline"/>
              <w:rPr>
                <w:rFonts w:asciiTheme="minorHAnsi" w:hAnsiTheme="minorHAnsi" w:cstheme="minorHAnsi"/>
                <w:sz w:val="22"/>
                <w:szCs w:val="22"/>
              </w:rPr>
            </w:pPr>
          </w:p>
        </w:tc>
        <w:tc>
          <w:tcPr>
            <w:tcW w:w="4531" w:type="dxa"/>
          </w:tcPr>
          <w:p w:rsidRPr="004B6A0A" w:rsidR="004B6A0A" w:rsidP="004B6A0A" w:rsidRDefault="004B6A0A" w14:paraId="4FB635D8" w14:textId="6CBC5B6A">
            <w:pPr>
              <w:pStyle w:val="paragraph"/>
              <w:spacing w:before="0" w:beforeAutospacing="0" w:after="0" w:afterAutospacing="0"/>
              <w:jc w:val="both"/>
              <w:textAlignment w:val="baseline"/>
              <w:rPr>
                <w:rFonts w:asciiTheme="minorHAnsi" w:hAnsiTheme="minorHAnsi" w:cstheme="minorHAnsi"/>
                <w:sz w:val="22"/>
                <w:szCs w:val="22"/>
              </w:rPr>
            </w:pPr>
          </w:p>
        </w:tc>
      </w:tr>
      <w:tr w:rsidRPr="004B6A0A" w:rsidR="004B6A0A" w:rsidTr="00C144E9" w14:paraId="33201D10" w14:textId="6D251DEF">
        <w:tc>
          <w:tcPr>
            <w:tcW w:w="4530" w:type="dxa"/>
          </w:tcPr>
          <w:p w:rsidRPr="004B6A0A" w:rsidR="004B6A0A" w:rsidP="004B6A0A" w:rsidRDefault="004B6A0A" w14:paraId="2F0021DE" w14:textId="02DC6DDC">
            <w:pPr>
              <w:pStyle w:val="paragraph"/>
              <w:spacing w:before="0" w:beforeAutospacing="0" w:after="0" w:afterAutospacing="0"/>
              <w:jc w:val="both"/>
              <w:textAlignment w:val="baseline"/>
              <w:rPr>
                <w:rFonts w:asciiTheme="minorHAnsi" w:hAnsiTheme="minorHAnsi" w:cstheme="minorHAnsi"/>
                <w:sz w:val="22"/>
                <w:szCs w:val="22"/>
              </w:rPr>
            </w:pPr>
          </w:p>
        </w:tc>
        <w:tc>
          <w:tcPr>
            <w:tcW w:w="4531" w:type="dxa"/>
          </w:tcPr>
          <w:p w:rsidRPr="004B6A0A" w:rsidR="004B6A0A" w:rsidP="004B6A0A" w:rsidRDefault="004B6A0A" w14:paraId="43FA3F6D" w14:textId="110BE606">
            <w:pPr>
              <w:pStyle w:val="paragraph"/>
              <w:spacing w:before="0" w:beforeAutospacing="0" w:after="0" w:afterAutospacing="0"/>
              <w:jc w:val="both"/>
              <w:textAlignment w:val="baseline"/>
              <w:rPr>
                <w:rFonts w:asciiTheme="minorHAnsi" w:hAnsiTheme="minorHAnsi" w:cstheme="minorHAnsi"/>
                <w:sz w:val="22"/>
                <w:szCs w:val="22"/>
              </w:rPr>
            </w:pPr>
          </w:p>
        </w:tc>
      </w:tr>
      <w:tr w:rsidRPr="004B6A0A" w:rsidR="004B6A0A" w:rsidTr="00C144E9" w14:paraId="2D5F1AB9" w14:textId="4B92EC38">
        <w:tc>
          <w:tcPr>
            <w:tcW w:w="4530" w:type="dxa"/>
          </w:tcPr>
          <w:p w:rsidRPr="004B6A0A" w:rsidR="004B6A0A" w:rsidP="004B6A0A" w:rsidRDefault="004B6A0A" w14:paraId="7207B95D" w14:textId="5D6F3C9B">
            <w:pPr>
              <w:pStyle w:val="paragraph"/>
              <w:spacing w:before="0" w:beforeAutospacing="0" w:after="0" w:afterAutospacing="0"/>
              <w:jc w:val="both"/>
              <w:textAlignment w:val="baseline"/>
              <w:rPr>
                <w:rFonts w:asciiTheme="minorHAnsi" w:hAnsiTheme="minorHAnsi" w:cstheme="minorHAnsi"/>
                <w:sz w:val="22"/>
                <w:szCs w:val="22"/>
              </w:rPr>
            </w:pPr>
          </w:p>
        </w:tc>
        <w:tc>
          <w:tcPr>
            <w:tcW w:w="4531" w:type="dxa"/>
          </w:tcPr>
          <w:p w:rsidRPr="004B6A0A" w:rsidR="004B6A0A" w:rsidP="004B6A0A" w:rsidRDefault="004B6A0A" w14:paraId="5E7CFDC7" w14:textId="1084390B">
            <w:pPr>
              <w:pStyle w:val="paragraph"/>
              <w:spacing w:before="0" w:beforeAutospacing="0" w:after="0" w:afterAutospacing="0"/>
              <w:jc w:val="both"/>
              <w:textAlignment w:val="baseline"/>
              <w:rPr>
                <w:rFonts w:asciiTheme="minorHAnsi" w:hAnsiTheme="minorHAnsi" w:cstheme="minorHAnsi"/>
                <w:sz w:val="22"/>
                <w:szCs w:val="22"/>
              </w:rPr>
            </w:pPr>
          </w:p>
        </w:tc>
      </w:tr>
      <w:tr w:rsidRPr="004B6A0A" w:rsidR="004B6A0A" w:rsidTr="00C144E9" w14:paraId="39F1753D" w14:textId="637677F0">
        <w:tc>
          <w:tcPr>
            <w:tcW w:w="4530" w:type="dxa"/>
          </w:tcPr>
          <w:p w:rsidRPr="004B6A0A" w:rsidR="004B6A0A" w:rsidP="004B6A0A" w:rsidRDefault="004B6A0A" w14:paraId="34910173" w14:textId="0F74DC2F">
            <w:pPr>
              <w:pStyle w:val="paragraph"/>
              <w:spacing w:before="0" w:beforeAutospacing="0" w:after="0" w:afterAutospacing="0"/>
              <w:jc w:val="both"/>
              <w:textAlignment w:val="baseline"/>
              <w:rPr>
                <w:rFonts w:asciiTheme="minorHAnsi" w:hAnsiTheme="minorHAnsi" w:cstheme="minorHAnsi"/>
                <w:sz w:val="22"/>
                <w:szCs w:val="22"/>
              </w:rPr>
            </w:pPr>
          </w:p>
        </w:tc>
        <w:tc>
          <w:tcPr>
            <w:tcW w:w="4531" w:type="dxa"/>
          </w:tcPr>
          <w:p w:rsidRPr="004B6A0A" w:rsidR="004B6A0A" w:rsidP="004B6A0A" w:rsidRDefault="004B6A0A" w14:paraId="52E41D42" w14:textId="77777777">
            <w:pPr>
              <w:pStyle w:val="paragraph"/>
              <w:spacing w:before="0" w:beforeAutospacing="0" w:after="0" w:afterAutospacing="0"/>
              <w:jc w:val="both"/>
              <w:textAlignment w:val="baseline"/>
              <w:rPr>
                <w:rFonts w:asciiTheme="minorHAnsi" w:hAnsiTheme="minorHAnsi" w:cstheme="minorHAnsi"/>
                <w:sz w:val="22"/>
                <w:szCs w:val="22"/>
              </w:rPr>
            </w:pPr>
          </w:p>
        </w:tc>
      </w:tr>
    </w:tbl>
    <w:p w:rsidRPr="00767F53" w:rsidR="00514770" w:rsidP="00514770" w:rsidRDefault="00514770" w14:paraId="13EB379F" w14:textId="77777777">
      <w:pPr>
        <w:spacing w:before="239" w:after="239"/>
        <w:textAlignment w:val="top"/>
        <w:rPr>
          <w:rFonts w:asciiTheme="minorHAnsi" w:hAnsiTheme="minorHAnsi" w:eastAsiaTheme="minorEastAsia" w:cstheme="minorHAnsi"/>
          <w:b/>
          <w:bCs/>
          <w:sz w:val="22"/>
          <w:szCs w:val="22"/>
          <w:lang w:val="nl-NL"/>
        </w:rPr>
      </w:pPr>
    </w:p>
    <w:p w:rsidR="00BE39D6" w:rsidRDefault="00BE39D6" w14:paraId="0626A99D" w14:textId="2E6F7C4B">
      <w:pPr>
        <w:rPr>
          <w:rFonts w:asciiTheme="minorHAnsi" w:hAnsiTheme="minorHAnsi" w:eastAsiaTheme="minorEastAsia" w:cstheme="minorHAnsi"/>
          <w:b/>
          <w:bCs/>
          <w:sz w:val="22"/>
          <w:szCs w:val="22"/>
        </w:rPr>
      </w:pPr>
    </w:p>
    <w:p w:rsidR="00454F25" w:rsidRDefault="00454F25" w14:paraId="5DF84D87" w14:textId="77777777">
      <w:pPr>
        <w:rPr>
          <w:rFonts w:asciiTheme="minorHAnsi" w:hAnsiTheme="minorHAnsi" w:eastAsiaTheme="minorEastAsia" w:cstheme="minorHAnsi"/>
          <w:b/>
          <w:bCs/>
          <w:sz w:val="22"/>
          <w:szCs w:val="22"/>
        </w:rPr>
      </w:pPr>
      <w:r>
        <w:rPr>
          <w:rFonts w:asciiTheme="minorHAnsi" w:hAnsiTheme="minorHAnsi" w:eastAsiaTheme="minorEastAsia" w:cstheme="minorHAnsi"/>
          <w:b/>
          <w:bCs/>
          <w:sz w:val="22"/>
          <w:szCs w:val="22"/>
        </w:rPr>
        <w:br w:type="page"/>
      </w:r>
    </w:p>
    <w:p w:rsidRPr="00767F53" w:rsidR="00514770" w:rsidP="00514770" w:rsidRDefault="00514770" w14:paraId="274A6C39" w14:textId="0307D162">
      <w:pPr>
        <w:spacing w:before="239" w:after="239"/>
        <w:textAlignment w:val="top"/>
        <w:rPr>
          <w:rFonts w:asciiTheme="minorHAnsi" w:hAnsiTheme="minorHAnsi" w:eastAsiaTheme="minorEastAsia" w:cstheme="minorHAnsi"/>
          <w:b/>
          <w:bCs/>
          <w:sz w:val="22"/>
          <w:szCs w:val="22"/>
        </w:rPr>
      </w:pPr>
      <w:r w:rsidRPr="00767F53">
        <w:rPr>
          <w:rFonts w:asciiTheme="minorHAnsi" w:hAnsiTheme="minorHAnsi" w:eastAsiaTheme="minorEastAsia" w:cstheme="minorHAnsi"/>
          <w:b/>
          <w:bCs/>
          <w:sz w:val="22"/>
          <w:szCs w:val="22"/>
        </w:rPr>
        <w:t>BIJLAGEN BIJ DE OVEREENKOMST</w:t>
      </w:r>
    </w:p>
    <w:p w:rsidRPr="00767F53" w:rsidR="00514770" w:rsidP="00514770" w:rsidRDefault="00514770" w14:paraId="0FFC8B06" w14:textId="77777777">
      <w:pPr>
        <w:numPr>
          <w:ilvl w:val="0"/>
          <w:numId w:val="15"/>
        </w:numPr>
        <w:suppressAutoHyphens/>
        <w:rPr>
          <w:rFonts w:eastAsia="Calibri" w:asciiTheme="minorHAnsi" w:hAnsiTheme="minorHAnsi" w:cstheme="minorHAnsi"/>
          <w:sz w:val="22"/>
          <w:szCs w:val="22"/>
          <w:lang w:val="nl-NL"/>
        </w:rPr>
      </w:pPr>
      <w:r w:rsidRPr="00767F53">
        <w:rPr>
          <w:rFonts w:eastAsia="Calibri" w:asciiTheme="minorHAnsi" w:hAnsiTheme="minorHAnsi" w:cstheme="minorHAnsi"/>
          <w:sz w:val="22"/>
          <w:szCs w:val="22"/>
          <w:lang w:val="nl-NL"/>
        </w:rPr>
        <w:t>Bijlage A: De Nota’s van Inlichtingen;</w:t>
      </w:r>
    </w:p>
    <w:p w:rsidRPr="00767F53" w:rsidR="00514770" w:rsidP="00514770" w:rsidRDefault="00514770" w14:paraId="666E1176" w14:textId="77777777">
      <w:pPr>
        <w:numPr>
          <w:ilvl w:val="0"/>
          <w:numId w:val="15"/>
        </w:numPr>
        <w:suppressAutoHyphens/>
        <w:rPr>
          <w:rFonts w:eastAsia="Calibri" w:asciiTheme="minorHAnsi" w:hAnsiTheme="minorHAnsi" w:cstheme="minorHAnsi"/>
          <w:sz w:val="22"/>
          <w:szCs w:val="22"/>
          <w:lang w:val="nl-NL"/>
        </w:rPr>
      </w:pPr>
      <w:r w:rsidRPr="00767F53">
        <w:rPr>
          <w:rFonts w:eastAsia="Calibri" w:asciiTheme="minorHAnsi" w:hAnsiTheme="minorHAnsi" w:cstheme="minorHAnsi"/>
          <w:sz w:val="22"/>
          <w:szCs w:val="22"/>
          <w:lang w:val="nl-NL"/>
        </w:rPr>
        <w:t>Bijlage B: Het Programma van Eisen;</w:t>
      </w:r>
    </w:p>
    <w:p w:rsidRPr="00767F53" w:rsidR="00514770" w:rsidP="00514770" w:rsidRDefault="00514770" w14:paraId="27A0C31F" w14:textId="77777777">
      <w:pPr>
        <w:numPr>
          <w:ilvl w:val="0"/>
          <w:numId w:val="15"/>
        </w:numPr>
        <w:suppressAutoHyphens/>
        <w:rPr>
          <w:rFonts w:eastAsia="Calibri" w:asciiTheme="minorHAnsi" w:hAnsiTheme="minorHAnsi" w:cstheme="minorHAnsi"/>
          <w:sz w:val="22"/>
          <w:szCs w:val="22"/>
          <w:lang w:val="nl-NL"/>
        </w:rPr>
      </w:pPr>
      <w:r w:rsidRPr="00767F53">
        <w:rPr>
          <w:rFonts w:eastAsia="Calibri" w:asciiTheme="minorHAnsi" w:hAnsiTheme="minorHAnsi" w:cstheme="minorHAnsi"/>
          <w:sz w:val="22"/>
          <w:szCs w:val="22"/>
          <w:lang w:val="nl-NL"/>
        </w:rPr>
        <w:t>Bijlage C: de Aanbestedingsleidraad inclusief alle overige bijlagen</w:t>
      </w:r>
    </w:p>
    <w:p w:rsidRPr="00767F53" w:rsidR="00514770" w:rsidP="00514770" w:rsidRDefault="00514770" w14:paraId="5D6A3B46" w14:textId="77777777">
      <w:pPr>
        <w:numPr>
          <w:ilvl w:val="0"/>
          <w:numId w:val="15"/>
        </w:numPr>
        <w:suppressAutoHyphens/>
        <w:rPr>
          <w:rFonts w:eastAsia="Calibri" w:asciiTheme="minorHAnsi" w:hAnsiTheme="minorHAnsi" w:cstheme="minorHAnsi"/>
          <w:sz w:val="22"/>
          <w:szCs w:val="22"/>
        </w:rPr>
      </w:pPr>
      <w:r w:rsidRPr="00767F53">
        <w:rPr>
          <w:rFonts w:eastAsia="Calibri" w:asciiTheme="minorHAnsi" w:hAnsiTheme="minorHAnsi" w:cstheme="minorHAnsi"/>
          <w:sz w:val="22"/>
          <w:szCs w:val="22"/>
        </w:rPr>
        <w:t>Bijlage D: GIBIT 2023</w:t>
      </w:r>
    </w:p>
    <w:p w:rsidRPr="00767F53" w:rsidR="00514770" w:rsidP="00514770" w:rsidRDefault="00514770" w14:paraId="4F70E36A" w14:textId="77777777">
      <w:pPr>
        <w:numPr>
          <w:ilvl w:val="0"/>
          <w:numId w:val="15"/>
        </w:numPr>
        <w:suppressAutoHyphens/>
        <w:rPr>
          <w:rFonts w:eastAsia="Calibri" w:asciiTheme="minorHAnsi" w:hAnsiTheme="minorHAnsi" w:cstheme="minorHAnsi"/>
          <w:sz w:val="22"/>
          <w:szCs w:val="22"/>
        </w:rPr>
      </w:pPr>
      <w:r w:rsidRPr="00767F53">
        <w:rPr>
          <w:rFonts w:eastAsia="Calibri" w:asciiTheme="minorHAnsi" w:hAnsiTheme="minorHAnsi" w:cstheme="minorHAnsi"/>
          <w:sz w:val="22"/>
          <w:szCs w:val="22"/>
        </w:rPr>
        <w:t>Bijlage E: Verwerkersovereenkomst;</w:t>
      </w:r>
    </w:p>
    <w:p w:rsidRPr="00767F53" w:rsidR="00514770" w:rsidP="00514770" w:rsidRDefault="00514770" w14:paraId="38D1446E" w14:textId="77777777">
      <w:pPr>
        <w:numPr>
          <w:ilvl w:val="0"/>
          <w:numId w:val="15"/>
        </w:numPr>
        <w:suppressAutoHyphens/>
        <w:rPr>
          <w:rFonts w:eastAsia="Calibri" w:asciiTheme="minorHAnsi" w:hAnsiTheme="minorHAnsi" w:cstheme="minorHAnsi"/>
          <w:sz w:val="22"/>
          <w:szCs w:val="22"/>
        </w:rPr>
      </w:pPr>
      <w:r w:rsidRPr="00767F53">
        <w:rPr>
          <w:rFonts w:eastAsia="Calibri" w:asciiTheme="minorHAnsi" w:hAnsiTheme="minorHAnsi" w:cstheme="minorHAnsi"/>
          <w:sz w:val="22"/>
          <w:szCs w:val="22"/>
        </w:rPr>
        <w:t xml:space="preserve">Bijlage F: Service Level Agreement (SLA) – </w:t>
      </w:r>
      <w:proofErr w:type="spellStart"/>
      <w:r w:rsidRPr="00767F53">
        <w:rPr>
          <w:rFonts w:eastAsia="Calibri" w:asciiTheme="minorHAnsi" w:hAnsiTheme="minorHAnsi" w:cstheme="minorHAnsi"/>
          <w:sz w:val="22"/>
          <w:szCs w:val="22"/>
        </w:rPr>
        <w:t>aangeleverd</w:t>
      </w:r>
      <w:proofErr w:type="spellEnd"/>
      <w:r w:rsidRPr="00767F53">
        <w:rPr>
          <w:rFonts w:eastAsia="Calibri" w:asciiTheme="minorHAnsi" w:hAnsiTheme="minorHAnsi" w:cstheme="minorHAnsi"/>
          <w:sz w:val="22"/>
          <w:szCs w:val="22"/>
        </w:rPr>
        <w:t xml:space="preserve"> door </w:t>
      </w:r>
      <w:proofErr w:type="spellStart"/>
      <w:r w:rsidRPr="00767F53">
        <w:rPr>
          <w:rFonts w:eastAsia="Calibri" w:asciiTheme="minorHAnsi" w:hAnsiTheme="minorHAnsi" w:cstheme="minorHAnsi"/>
          <w:sz w:val="22"/>
          <w:szCs w:val="22"/>
        </w:rPr>
        <w:t>Leverancier</w:t>
      </w:r>
      <w:proofErr w:type="spellEnd"/>
      <w:r w:rsidRPr="00767F53">
        <w:rPr>
          <w:rFonts w:eastAsia="Calibri" w:asciiTheme="minorHAnsi" w:hAnsiTheme="minorHAnsi" w:cstheme="minorHAnsi"/>
          <w:sz w:val="22"/>
          <w:szCs w:val="22"/>
        </w:rPr>
        <w:t>;</w:t>
      </w:r>
    </w:p>
    <w:p w:rsidRPr="00767F53" w:rsidR="00514770" w:rsidP="00514770" w:rsidRDefault="00514770" w14:paraId="4F3B1184" w14:textId="77777777">
      <w:pPr>
        <w:numPr>
          <w:ilvl w:val="0"/>
          <w:numId w:val="15"/>
        </w:numPr>
        <w:suppressAutoHyphens/>
        <w:rPr>
          <w:rFonts w:eastAsia="Calibri" w:asciiTheme="minorHAnsi" w:hAnsiTheme="minorHAnsi" w:cstheme="minorHAnsi"/>
          <w:sz w:val="22"/>
          <w:szCs w:val="22"/>
          <w:lang w:val="nl-NL"/>
        </w:rPr>
      </w:pPr>
      <w:r w:rsidRPr="00767F53">
        <w:rPr>
          <w:rFonts w:eastAsia="Calibri" w:asciiTheme="minorHAnsi" w:hAnsiTheme="minorHAnsi" w:cstheme="minorHAnsi"/>
          <w:sz w:val="22"/>
          <w:szCs w:val="22"/>
          <w:lang w:val="nl-NL"/>
        </w:rPr>
        <w:t>Bijlage G: Plan van Aanpak en Implementatieplan – aangeleverd door Leverancier;</w:t>
      </w:r>
    </w:p>
    <w:p w:rsidRPr="00767F53" w:rsidR="00514770" w:rsidP="40B5BA03" w:rsidRDefault="00514770" w14:paraId="281BE1D3" w14:textId="77457F99">
      <w:pPr>
        <w:numPr>
          <w:ilvl w:val="0"/>
          <w:numId w:val="15"/>
        </w:numPr>
        <w:suppressAutoHyphens/>
        <w:rPr>
          <w:rFonts w:ascii="Calibri" w:hAnsi="Calibri" w:eastAsia="Calibri" w:cs="Calibri" w:asciiTheme="minorAscii" w:hAnsiTheme="minorAscii" w:cstheme="minorAscii"/>
          <w:sz w:val="22"/>
          <w:szCs w:val="22"/>
        </w:rPr>
      </w:pPr>
      <w:r w:rsidRPr="40B5BA03" w:rsidR="00514770">
        <w:rPr>
          <w:rFonts w:ascii="Calibri" w:hAnsi="Calibri" w:eastAsia="Calibri" w:cs="Calibri" w:asciiTheme="minorAscii" w:hAnsiTheme="minorAscii" w:cstheme="minorAscii"/>
          <w:sz w:val="22"/>
          <w:szCs w:val="22"/>
        </w:rPr>
        <w:t xml:space="preserve">Bijlage H: </w:t>
      </w:r>
      <w:r w:rsidRPr="40B5BA03" w:rsidR="03F447F0">
        <w:rPr>
          <w:rFonts w:ascii="Calibri" w:hAnsi="Calibri" w:eastAsia="Calibri" w:cs="Calibri" w:asciiTheme="minorAscii" w:hAnsiTheme="minorAscii" w:cstheme="minorAscii"/>
          <w:sz w:val="22"/>
          <w:szCs w:val="22"/>
        </w:rPr>
        <w:t>Prijzen</w:t>
      </w:r>
      <w:r w:rsidRPr="40B5BA03" w:rsidR="00514770">
        <w:rPr>
          <w:rFonts w:ascii="Calibri" w:hAnsi="Calibri" w:eastAsia="Calibri" w:cs="Calibri" w:asciiTheme="minorAscii" w:hAnsiTheme="minorAscii" w:cstheme="minorAscii"/>
          <w:color w:val="000000" w:themeColor="text1" w:themeTint="FF" w:themeShade="FF"/>
          <w:sz w:val="22"/>
          <w:szCs w:val="22"/>
        </w:rPr>
        <w:t>blad</w:t>
      </w:r>
      <w:r w:rsidRPr="40B5BA03" w:rsidR="00514770">
        <w:rPr>
          <w:rFonts w:ascii="Calibri" w:hAnsi="Calibri" w:eastAsia="Calibri" w:cs="Calibri" w:asciiTheme="minorAscii" w:hAnsiTheme="minorAscii" w:cstheme="minorAscii"/>
          <w:color w:val="000000" w:themeColor="text1" w:themeTint="FF" w:themeShade="FF"/>
          <w:sz w:val="22"/>
          <w:szCs w:val="22"/>
        </w:rPr>
        <w:t>;</w:t>
      </w:r>
      <w:r w:rsidRPr="40B5BA03" w:rsidR="00514770">
        <w:rPr>
          <w:rFonts w:ascii="Calibri" w:hAnsi="Calibri" w:eastAsia="Calibri" w:cs="Calibri" w:asciiTheme="minorAscii" w:hAnsiTheme="minorAscii" w:cstheme="minorAscii"/>
          <w:sz w:val="22"/>
          <w:szCs w:val="22"/>
        </w:rPr>
        <w:t xml:space="preserve"> </w:t>
      </w:r>
    </w:p>
    <w:p w:rsidRPr="00767F53" w:rsidR="00514770" w:rsidP="00514770" w:rsidRDefault="00514770" w14:paraId="50B33292" w14:textId="77777777">
      <w:pPr>
        <w:numPr>
          <w:ilvl w:val="0"/>
          <w:numId w:val="15"/>
        </w:numPr>
        <w:suppressAutoHyphens/>
        <w:rPr>
          <w:rFonts w:eastAsia="Calibri" w:asciiTheme="minorHAnsi" w:hAnsiTheme="minorHAnsi" w:cstheme="minorHAnsi"/>
          <w:sz w:val="22"/>
          <w:szCs w:val="22"/>
          <w:lang w:val="nl-NL"/>
        </w:rPr>
      </w:pPr>
      <w:r w:rsidRPr="00767F53">
        <w:rPr>
          <w:rFonts w:eastAsia="Calibri" w:asciiTheme="minorHAnsi" w:hAnsiTheme="minorHAnsi" w:cstheme="minorHAnsi"/>
          <w:sz w:val="22"/>
          <w:szCs w:val="22"/>
          <w:lang w:val="nl-NL"/>
        </w:rPr>
        <w:t>Bijlage I: Dossier Financiële Afspraken (DFA);</w:t>
      </w:r>
    </w:p>
    <w:p w:rsidRPr="00767F53" w:rsidR="00514770" w:rsidP="00514770" w:rsidRDefault="00514770" w14:paraId="05A7D97E" w14:textId="77777777">
      <w:pPr>
        <w:numPr>
          <w:ilvl w:val="0"/>
          <w:numId w:val="15"/>
        </w:numPr>
        <w:suppressAutoHyphens/>
        <w:rPr>
          <w:rFonts w:eastAsia="Calibri" w:asciiTheme="minorHAnsi" w:hAnsiTheme="minorHAnsi" w:cstheme="minorHAnsi"/>
          <w:sz w:val="22"/>
          <w:szCs w:val="22"/>
          <w:lang w:val="nl-NL"/>
        </w:rPr>
      </w:pPr>
      <w:r w:rsidRPr="00767F53">
        <w:rPr>
          <w:rFonts w:eastAsia="Calibri" w:asciiTheme="minorHAnsi" w:hAnsiTheme="minorHAnsi" w:cstheme="minorHAnsi"/>
          <w:sz w:val="22"/>
          <w:szCs w:val="22"/>
          <w:lang w:val="nl-NL"/>
        </w:rPr>
        <w:t>Bijlage J: Dossier Afspraken en procedures (DAP) (aangeleverd door Leverancier) met bijbehorend ingevulde bijlage Communicatiematrix en contractoverlegstructuur;</w:t>
      </w:r>
    </w:p>
    <w:p w:rsidRPr="00767F53" w:rsidR="00514770" w:rsidP="00514770" w:rsidRDefault="00514770" w14:paraId="134F7112" w14:textId="77777777">
      <w:pPr>
        <w:numPr>
          <w:ilvl w:val="0"/>
          <w:numId w:val="15"/>
        </w:numPr>
        <w:suppressAutoHyphens/>
        <w:rPr>
          <w:rFonts w:eastAsia="Calibri" w:asciiTheme="minorHAnsi" w:hAnsiTheme="minorHAnsi" w:cstheme="minorHAnsi"/>
          <w:sz w:val="22"/>
          <w:szCs w:val="22"/>
        </w:rPr>
      </w:pPr>
      <w:r w:rsidRPr="00767F53">
        <w:rPr>
          <w:rFonts w:eastAsia="Calibri" w:asciiTheme="minorHAnsi" w:hAnsiTheme="minorHAnsi" w:cstheme="minorHAnsi"/>
          <w:sz w:val="22"/>
          <w:szCs w:val="22"/>
        </w:rPr>
        <w:t>Bijlage K: Exit-plan;</w:t>
      </w:r>
    </w:p>
    <w:p w:rsidRPr="00767F53" w:rsidR="00514770" w:rsidP="00514770" w:rsidRDefault="00514770" w14:paraId="4669DABB" w14:textId="77777777">
      <w:pPr>
        <w:numPr>
          <w:ilvl w:val="0"/>
          <w:numId w:val="15"/>
        </w:numPr>
        <w:suppressAutoHyphens/>
        <w:rPr>
          <w:rFonts w:eastAsia="Calibri" w:asciiTheme="minorHAnsi" w:hAnsiTheme="minorHAnsi" w:cstheme="minorHAnsi"/>
          <w:sz w:val="22"/>
          <w:szCs w:val="22"/>
        </w:rPr>
      </w:pPr>
      <w:r w:rsidRPr="00767F53">
        <w:rPr>
          <w:rFonts w:eastAsia="Calibri" w:asciiTheme="minorHAnsi" w:hAnsiTheme="minorHAnsi" w:cstheme="minorHAnsi"/>
          <w:sz w:val="22"/>
          <w:szCs w:val="22"/>
        </w:rPr>
        <w:t>Bijlage L: TPM-</w:t>
      </w:r>
      <w:proofErr w:type="spellStart"/>
      <w:r w:rsidRPr="00767F53">
        <w:rPr>
          <w:rFonts w:eastAsia="Calibri" w:asciiTheme="minorHAnsi" w:hAnsiTheme="minorHAnsi" w:cstheme="minorHAnsi"/>
          <w:sz w:val="22"/>
          <w:szCs w:val="22"/>
        </w:rPr>
        <w:t>verklaring</w:t>
      </w:r>
      <w:proofErr w:type="spellEnd"/>
      <w:r w:rsidRPr="00767F53">
        <w:rPr>
          <w:rFonts w:eastAsia="Calibri" w:asciiTheme="minorHAnsi" w:hAnsiTheme="minorHAnsi" w:cstheme="minorHAnsi"/>
          <w:sz w:val="22"/>
          <w:szCs w:val="22"/>
        </w:rPr>
        <w:t>.</w:t>
      </w:r>
    </w:p>
    <w:p w:rsidRPr="00767F53" w:rsidR="00514770" w:rsidP="00514770" w:rsidRDefault="00514770" w14:paraId="65F91644" w14:textId="77777777">
      <w:pPr>
        <w:rPr>
          <w:rFonts w:eastAsia="Calibri" w:asciiTheme="minorHAnsi" w:hAnsiTheme="minorHAnsi" w:cstheme="minorHAnsi"/>
          <w:sz w:val="22"/>
          <w:szCs w:val="22"/>
        </w:rPr>
      </w:pPr>
    </w:p>
    <w:p w:rsidRPr="00767F53" w:rsidR="00514770" w:rsidP="00514770" w:rsidRDefault="00514770" w14:paraId="1FD822D8" w14:textId="77777777">
      <w:pPr>
        <w:spacing w:before="239" w:after="239"/>
        <w:textAlignment w:val="top"/>
        <w:rPr>
          <w:rFonts w:asciiTheme="minorHAnsi" w:hAnsiTheme="minorHAnsi" w:eastAsiaTheme="minorEastAsia" w:cstheme="minorHAnsi"/>
          <w:b/>
          <w:bCs/>
          <w:sz w:val="22"/>
          <w:szCs w:val="22"/>
        </w:rPr>
      </w:pPr>
      <w:r w:rsidRPr="00767F53">
        <w:rPr>
          <w:rFonts w:asciiTheme="minorHAnsi" w:hAnsiTheme="minorHAnsi" w:eastAsiaTheme="minorEastAsia" w:cstheme="minorHAnsi"/>
          <w:b/>
          <w:bCs/>
          <w:sz w:val="22"/>
          <w:szCs w:val="22"/>
        </w:rPr>
        <w:t>BIJLAGEN UITWERKING ASPECTEN ICT PRESTATIE</w:t>
      </w:r>
    </w:p>
    <w:p w:rsidRPr="00767F53" w:rsidR="00514770" w:rsidP="00514770" w:rsidRDefault="00514770" w14:paraId="271C4930" w14:textId="15AF53C4">
      <w:pPr>
        <w:numPr>
          <w:ilvl w:val="0"/>
          <w:numId w:val="15"/>
        </w:numPr>
        <w:suppressAutoHyphens/>
        <w:rPr>
          <w:rFonts w:eastAsia="Calibri" w:asciiTheme="minorHAnsi" w:hAnsiTheme="minorHAnsi" w:cstheme="minorHAnsi"/>
          <w:sz w:val="22"/>
          <w:szCs w:val="22"/>
          <w:lang w:val="nl-NL"/>
        </w:rPr>
      </w:pPr>
      <w:r w:rsidRPr="00767F53">
        <w:rPr>
          <w:rFonts w:eastAsia="Calibri" w:asciiTheme="minorHAnsi" w:hAnsiTheme="minorHAnsi" w:cstheme="minorHAnsi"/>
          <w:sz w:val="22"/>
          <w:szCs w:val="22"/>
          <w:lang w:val="nl-NL"/>
        </w:rPr>
        <w:t>Bijlage G: Plan van Aanpak en Implementatieplan;</w:t>
      </w:r>
    </w:p>
    <w:p w:rsidRPr="00767F53" w:rsidR="00514770" w:rsidP="00514770" w:rsidRDefault="00514770" w14:paraId="03308514" w14:textId="77777777">
      <w:pPr>
        <w:numPr>
          <w:ilvl w:val="0"/>
          <w:numId w:val="15"/>
        </w:numPr>
        <w:suppressAutoHyphens/>
        <w:rPr>
          <w:rFonts w:eastAsia="Calibri" w:asciiTheme="minorHAnsi" w:hAnsiTheme="minorHAnsi" w:cstheme="minorHAnsi"/>
          <w:sz w:val="22"/>
          <w:szCs w:val="22"/>
        </w:rPr>
      </w:pPr>
      <w:r w:rsidRPr="00767F53">
        <w:rPr>
          <w:rFonts w:eastAsia="Calibri" w:asciiTheme="minorHAnsi" w:hAnsiTheme="minorHAnsi" w:cstheme="minorHAnsi"/>
          <w:sz w:val="22"/>
          <w:szCs w:val="22"/>
        </w:rPr>
        <w:t>Bijlage K: Exit-plan.</w:t>
      </w:r>
    </w:p>
    <w:p w:rsidRPr="00767F53" w:rsidR="00514770" w:rsidP="00514770" w:rsidRDefault="00514770" w14:paraId="4B58ACB0" w14:textId="77777777">
      <w:pPr>
        <w:ind w:left="720"/>
        <w:rPr>
          <w:rFonts w:eastAsia="Calibri" w:asciiTheme="minorHAnsi" w:hAnsiTheme="minorHAnsi" w:cstheme="minorHAnsi"/>
          <w:sz w:val="22"/>
          <w:szCs w:val="22"/>
        </w:rPr>
      </w:pPr>
    </w:p>
    <w:p w:rsidRPr="00767F53" w:rsidR="00514770" w:rsidP="00514770" w:rsidRDefault="00514770" w14:paraId="23E5B52E" w14:textId="77777777">
      <w:pPr>
        <w:rPr>
          <w:rFonts w:asciiTheme="minorHAnsi" w:hAnsiTheme="minorHAnsi" w:cstheme="minorHAnsi"/>
          <w:b/>
          <w:bCs/>
          <w:sz w:val="22"/>
          <w:szCs w:val="22"/>
        </w:rPr>
      </w:pPr>
      <w:r w:rsidRPr="00767F53">
        <w:rPr>
          <w:rFonts w:asciiTheme="minorHAnsi" w:hAnsiTheme="minorHAnsi" w:cstheme="minorHAnsi"/>
          <w:b/>
          <w:bCs/>
          <w:sz w:val="22"/>
          <w:szCs w:val="22"/>
        </w:rPr>
        <w:t>BIJLAGEN VERGOEDINGEN</w:t>
      </w:r>
    </w:p>
    <w:p w:rsidRPr="00767F53" w:rsidR="00514770" w:rsidP="40B5BA03" w:rsidRDefault="00514770" w14:paraId="684BC5C9" w14:textId="119D1BDB">
      <w:pPr>
        <w:numPr>
          <w:ilvl w:val="0"/>
          <w:numId w:val="15"/>
        </w:numPr>
        <w:suppressAutoHyphens/>
        <w:rPr>
          <w:rFonts w:ascii="Calibri" w:hAnsi="Calibri" w:eastAsia="Calibri" w:cs="Calibri" w:asciiTheme="minorAscii" w:hAnsiTheme="minorAscii" w:cstheme="minorAscii"/>
          <w:sz w:val="22"/>
          <w:szCs w:val="22"/>
          <w:lang w:val="nl-NL"/>
        </w:rPr>
      </w:pPr>
      <w:r w:rsidRPr="40B5BA03" w:rsidR="00514770">
        <w:rPr>
          <w:rFonts w:ascii="Calibri" w:hAnsi="Calibri" w:eastAsia="Calibri" w:cs="Calibri" w:asciiTheme="minorAscii" w:hAnsiTheme="minorAscii" w:cstheme="minorAscii"/>
          <w:sz w:val="22"/>
          <w:szCs w:val="22"/>
          <w:lang w:val="nl-NL"/>
        </w:rPr>
        <w:t xml:space="preserve">Bijlage H: </w:t>
      </w:r>
      <w:r w:rsidRPr="40B5BA03" w:rsidR="3E1F9A2E">
        <w:rPr>
          <w:rFonts w:ascii="Calibri" w:hAnsi="Calibri" w:eastAsia="Calibri" w:cs="Calibri" w:asciiTheme="minorAscii" w:hAnsiTheme="minorAscii" w:cstheme="minorAscii"/>
          <w:sz w:val="22"/>
          <w:szCs w:val="22"/>
          <w:lang w:val="nl-NL"/>
        </w:rPr>
        <w:t>Prijzen</w:t>
      </w:r>
      <w:r w:rsidRPr="40B5BA03" w:rsidR="00514770">
        <w:rPr>
          <w:rFonts w:ascii="Calibri" w:hAnsi="Calibri" w:eastAsia="Calibri" w:cs="Calibri" w:asciiTheme="minorAscii" w:hAnsiTheme="minorAscii" w:cstheme="minorAscii"/>
          <w:sz w:val="22"/>
          <w:szCs w:val="22"/>
          <w:lang w:val="nl-NL"/>
        </w:rPr>
        <w:t xml:space="preserve">blad, financiële bijlage </w:t>
      </w:r>
      <w:r w:rsidRPr="40B5BA03" w:rsidR="00514770">
        <w:rPr>
          <w:rFonts w:ascii="Calibri" w:hAnsi="Calibri" w:eastAsia="Calibri" w:cs="Calibri" w:asciiTheme="minorAscii" w:hAnsiTheme="minorAscii" w:cstheme="minorAscii"/>
          <w:sz w:val="22"/>
          <w:szCs w:val="22"/>
          <w:lang w:val="nl-NL"/>
        </w:rPr>
        <w:t>betreffende</w:t>
      </w:r>
      <w:r w:rsidRPr="40B5BA03" w:rsidR="00514770">
        <w:rPr>
          <w:rFonts w:ascii="Calibri" w:hAnsi="Calibri" w:eastAsia="Calibri" w:cs="Calibri" w:asciiTheme="minorAscii" w:hAnsiTheme="minorAscii" w:cstheme="minorAscii"/>
          <w:sz w:val="22"/>
          <w:szCs w:val="22"/>
          <w:lang w:val="nl-NL"/>
        </w:rPr>
        <w:t xml:space="preserve"> de vergoeding voor ICT-prestatie: de Implementatie; de ter beschikking te stellen Gebruiksrechten; De Hosting; het Onderhoud; het exit plan;</w:t>
      </w:r>
    </w:p>
    <w:p w:rsidRPr="00767F53" w:rsidR="00514770" w:rsidP="00514770" w:rsidRDefault="00514770" w14:paraId="3DEFAC1A" w14:textId="77777777">
      <w:pPr>
        <w:numPr>
          <w:ilvl w:val="0"/>
          <w:numId w:val="15"/>
        </w:numPr>
        <w:suppressAutoHyphens/>
        <w:rPr>
          <w:rFonts w:eastAsia="Calibri" w:asciiTheme="minorHAnsi" w:hAnsiTheme="minorHAnsi" w:cstheme="minorHAnsi"/>
          <w:sz w:val="22"/>
          <w:szCs w:val="22"/>
          <w:lang w:val="nl-NL"/>
        </w:rPr>
      </w:pPr>
      <w:r w:rsidRPr="00767F53">
        <w:rPr>
          <w:rFonts w:eastAsia="Calibri" w:asciiTheme="minorHAnsi" w:hAnsiTheme="minorHAnsi" w:cstheme="minorHAnsi"/>
          <w:sz w:val="22"/>
          <w:szCs w:val="22"/>
          <w:lang w:val="nl-NL"/>
        </w:rPr>
        <w:t>Bijlage I: DFA (Dossier Financiële Afspraken).</w:t>
      </w:r>
    </w:p>
    <w:p w:rsidRPr="00767F53" w:rsidR="00514770" w:rsidP="00514770" w:rsidRDefault="00514770" w14:paraId="2EAA337E" w14:textId="77777777">
      <w:pPr>
        <w:spacing w:before="239" w:after="239"/>
        <w:textAlignment w:val="top"/>
        <w:rPr>
          <w:rFonts w:eastAsia="Calibri" w:asciiTheme="minorHAnsi" w:hAnsiTheme="minorHAnsi" w:cstheme="minorHAnsi"/>
          <w:b/>
          <w:bCs/>
          <w:sz w:val="22"/>
          <w:szCs w:val="22"/>
          <w:lang w:val="nl-NL"/>
        </w:rPr>
      </w:pPr>
    </w:p>
    <w:p w:rsidRPr="00767F53" w:rsidR="00CE3A24" w:rsidP="00D53632" w:rsidRDefault="00CE3A24" w14:paraId="729D5C42" w14:textId="77777777">
      <w:pPr>
        <w:autoSpaceDE w:val="0"/>
        <w:autoSpaceDN w:val="0"/>
        <w:rPr>
          <w:rFonts w:asciiTheme="minorHAnsi" w:hAnsiTheme="minorHAnsi" w:cstheme="minorHAnsi"/>
          <w:sz w:val="22"/>
          <w:szCs w:val="22"/>
          <w:lang w:val="nl-NL" w:eastAsia="ja-JP"/>
        </w:rPr>
      </w:pPr>
    </w:p>
    <w:p w:rsidRPr="00767F53" w:rsidR="00CE3A24" w:rsidP="00D53632" w:rsidRDefault="00CE3A24" w14:paraId="26F7E38F" w14:textId="77777777">
      <w:pPr>
        <w:autoSpaceDE w:val="0"/>
        <w:autoSpaceDN w:val="0"/>
        <w:rPr>
          <w:rFonts w:asciiTheme="minorHAnsi" w:hAnsiTheme="minorHAnsi" w:cstheme="minorHAnsi"/>
          <w:sz w:val="22"/>
          <w:szCs w:val="22"/>
          <w:lang w:val="nl-NL" w:eastAsia="ja-JP"/>
        </w:rPr>
      </w:pPr>
    </w:p>
    <w:p w:rsidRPr="00767F53" w:rsidR="00CE3A24" w:rsidP="00D53632" w:rsidRDefault="00CE3A24" w14:paraId="04B1C4F3" w14:textId="77777777">
      <w:pPr>
        <w:autoSpaceDE w:val="0"/>
        <w:autoSpaceDN w:val="0"/>
        <w:rPr>
          <w:rFonts w:asciiTheme="minorHAnsi" w:hAnsiTheme="minorHAnsi" w:cstheme="minorHAnsi"/>
          <w:sz w:val="22"/>
          <w:szCs w:val="22"/>
          <w:lang w:val="nl-NL" w:eastAsia="ja-JP"/>
        </w:rPr>
      </w:pPr>
    </w:p>
    <w:p w:rsidRPr="00767F53" w:rsidR="00CE3A24" w:rsidP="00D53632" w:rsidRDefault="00CE3A24" w14:paraId="6CF2A92D" w14:textId="77777777">
      <w:pPr>
        <w:autoSpaceDE w:val="0"/>
        <w:autoSpaceDN w:val="0"/>
        <w:rPr>
          <w:rFonts w:asciiTheme="minorHAnsi" w:hAnsiTheme="minorHAnsi" w:cstheme="minorHAnsi"/>
          <w:sz w:val="22"/>
          <w:szCs w:val="22"/>
          <w:lang w:val="nl-NL" w:eastAsia="ja-JP"/>
        </w:rPr>
      </w:pPr>
    </w:p>
    <w:p w:rsidRPr="00767F53" w:rsidR="00CE3A24" w:rsidP="00D53632" w:rsidRDefault="00CE3A24" w14:paraId="25C94ADA" w14:textId="77777777">
      <w:pPr>
        <w:autoSpaceDE w:val="0"/>
        <w:autoSpaceDN w:val="0"/>
        <w:rPr>
          <w:rFonts w:asciiTheme="minorHAnsi" w:hAnsiTheme="minorHAnsi" w:cstheme="minorHAnsi"/>
          <w:sz w:val="22"/>
          <w:szCs w:val="22"/>
          <w:lang w:val="nl-NL" w:eastAsia="ja-JP"/>
        </w:rPr>
      </w:pPr>
    </w:p>
    <w:p w:rsidRPr="00767F53" w:rsidR="000E22B0" w:rsidP="00D53632" w:rsidRDefault="000E22B0" w14:paraId="38D49803" w14:textId="77777777">
      <w:pPr>
        <w:autoSpaceDE w:val="0"/>
        <w:autoSpaceDN w:val="0"/>
        <w:rPr>
          <w:rFonts w:asciiTheme="minorHAnsi" w:hAnsiTheme="minorHAnsi" w:cstheme="minorHAnsi"/>
          <w:sz w:val="22"/>
          <w:szCs w:val="22"/>
          <w:lang w:val="nl-NL" w:eastAsia="ja-JP"/>
        </w:rPr>
      </w:pPr>
    </w:p>
    <w:p w:rsidRPr="00767F53" w:rsidR="000E22B0" w:rsidP="00D53632" w:rsidRDefault="000E22B0" w14:paraId="61C14388" w14:textId="77777777">
      <w:pPr>
        <w:autoSpaceDE w:val="0"/>
        <w:autoSpaceDN w:val="0"/>
        <w:rPr>
          <w:rFonts w:asciiTheme="minorHAnsi" w:hAnsiTheme="minorHAnsi" w:cstheme="minorHAnsi"/>
          <w:sz w:val="22"/>
          <w:szCs w:val="22"/>
          <w:lang w:val="nl-NL" w:eastAsia="ja-JP"/>
        </w:rPr>
      </w:pPr>
    </w:p>
    <w:p w:rsidRPr="00767F53" w:rsidR="000E22B0" w:rsidP="00D53632" w:rsidRDefault="000E22B0" w14:paraId="51B4C5D5" w14:textId="77777777">
      <w:pPr>
        <w:autoSpaceDE w:val="0"/>
        <w:autoSpaceDN w:val="0"/>
        <w:rPr>
          <w:rFonts w:asciiTheme="minorHAnsi" w:hAnsiTheme="minorHAnsi" w:cstheme="minorHAnsi"/>
          <w:sz w:val="22"/>
          <w:szCs w:val="22"/>
          <w:lang w:val="nl-NL" w:eastAsia="ja-JP"/>
        </w:rPr>
      </w:pPr>
    </w:p>
    <w:p w:rsidRPr="00767F53" w:rsidR="000E22B0" w:rsidP="00D53632" w:rsidRDefault="000E22B0" w14:paraId="309C8BAD" w14:textId="4E489624">
      <w:pPr>
        <w:autoSpaceDE w:val="0"/>
        <w:autoSpaceDN w:val="0"/>
        <w:rPr>
          <w:rFonts w:asciiTheme="minorHAnsi" w:hAnsiTheme="minorHAnsi" w:cstheme="minorHAnsi"/>
          <w:sz w:val="22"/>
          <w:szCs w:val="22"/>
          <w:lang w:val="nl-NL" w:eastAsia="ja-JP"/>
        </w:rPr>
        <w:sectPr w:rsidRPr="00767F53" w:rsidR="000E22B0" w:rsidSect="00496301">
          <w:headerReference w:type="default" r:id="rId14"/>
          <w:footerReference w:type="default" r:id="rId15"/>
          <w:pgSz w:w="11907" w:h="16840" w:orient="portrait" w:code="9"/>
          <w:pgMar w:top="1418" w:right="1418" w:bottom="1418" w:left="1418" w:header="0" w:footer="680" w:gutter="0"/>
          <w:cols w:space="708"/>
          <w:docGrid w:linePitch="360"/>
        </w:sectPr>
      </w:pPr>
    </w:p>
    <w:p w:rsidRPr="00767F53" w:rsidR="000C52C4" w:rsidP="00D53632" w:rsidRDefault="00212EB6" w14:paraId="719047D7" w14:textId="70306DE3">
      <w:pPr>
        <w:rPr>
          <w:rFonts w:asciiTheme="minorHAnsi" w:hAnsiTheme="minorHAnsi" w:cstheme="minorHAnsi"/>
          <w:sz w:val="22"/>
          <w:szCs w:val="22"/>
          <w:lang w:val="nl-NL"/>
        </w:rPr>
      </w:pPr>
      <w:r w:rsidRPr="00767F53">
        <w:rPr>
          <w:rFonts w:asciiTheme="minorHAnsi" w:hAnsiTheme="minorHAnsi" w:cstheme="minorHAnsi"/>
          <w:noProof/>
          <w:sz w:val="22"/>
          <w:szCs w:val="22"/>
        </w:rPr>
        <w:drawing>
          <wp:anchor distT="0" distB="0" distL="114300" distR="114300" simplePos="0" relativeHeight="251658243" behindDoc="0" locked="0" layoutInCell="1" allowOverlap="1" wp14:anchorId="57B1EDFF" wp14:editId="5B8AA031">
            <wp:simplePos x="0" y="0"/>
            <wp:positionH relativeFrom="margin">
              <wp:posOffset>-431165</wp:posOffset>
            </wp:positionH>
            <wp:positionV relativeFrom="margin">
              <wp:posOffset>-654685</wp:posOffset>
            </wp:positionV>
            <wp:extent cx="7919085" cy="11200130"/>
            <wp:effectExtent l="0" t="0" r="0" b="0"/>
            <wp:wrapSquare wrapText="bothSides"/>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919085" cy="1120013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Pr="00767F53" w:rsidR="000C52C4" w:rsidSect="000C52C4">
      <w:headerReference w:type="default" r:id="rId17"/>
      <w:footerReference w:type="default" r:id="rId18"/>
      <w:pgSz w:w="11907" w:h="16840" w:orient="portrait" w:code="9"/>
      <w:pgMar w:top="0" w:right="232" w:bottom="232" w:left="232"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B2E0C" w:rsidRDefault="00BB2E0C" w14:paraId="01FC825D" w14:textId="77777777">
      <w:r>
        <w:separator/>
      </w:r>
    </w:p>
  </w:endnote>
  <w:endnote w:type="continuationSeparator" w:id="0">
    <w:p w:rsidR="00BB2E0C" w:rsidRDefault="00BB2E0C" w14:paraId="5F8E77E5" w14:textId="77777777">
      <w:r>
        <w:continuationSeparator/>
      </w:r>
    </w:p>
  </w:endnote>
  <w:endnote w:type="continuationNotice" w:id="1">
    <w:p w:rsidR="00BB2E0C" w:rsidRDefault="00BB2E0C" w14:paraId="7AD8A09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lantin">
    <w:panose1 w:val="02000000000000000000"/>
    <w:charset w:val="00"/>
    <w:family w:val="auto"/>
    <w:pitch w:val="variable"/>
    <w:sig w:usb0="8000002F" w:usb1="4000000A" w:usb2="00000000" w:usb3="00000000" w:csb0="00000093"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IN Bold">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DIN-Bold">
    <w:altName w:val="Calibri"/>
    <w:panose1 w:val="020B0500000000000000"/>
    <w:charset w:val="00"/>
    <w:family w:val="swiss"/>
    <w:pitch w:val="variable"/>
    <w:sig w:usb0="80000027"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496301" w:rsidR="00AE5998" w:rsidP="00496301" w:rsidRDefault="00212EB6" w14:paraId="44331B3D" w14:textId="732982F2">
    <w:pPr>
      <w:pStyle w:val="Voettekst"/>
      <w:rPr>
        <w:lang w:val="nl-NL"/>
      </w:rPr>
    </w:pPr>
    <w:r w:rsidRPr="0043231C">
      <w:rPr>
        <w:rFonts w:ascii="Arial" w:hAnsi="Arial" w:cs="Arial"/>
        <w:noProof/>
        <w:sz w:val="16"/>
        <w:szCs w:val="16"/>
        <w:lang w:val="nl-NL"/>
      </w:rPr>
      <w:drawing>
        <wp:anchor distT="0" distB="0" distL="114300" distR="114300" simplePos="0" relativeHeight="251658242" behindDoc="0" locked="0" layoutInCell="1" allowOverlap="1" wp14:anchorId="551FE63C" wp14:editId="4442B7AA">
          <wp:simplePos x="0" y="0"/>
          <wp:positionH relativeFrom="column">
            <wp:posOffset>4809490</wp:posOffset>
          </wp:positionH>
          <wp:positionV relativeFrom="paragraph">
            <wp:posOffset>-53340</wp:posOffset>
          </wp:positionV>
          <wp:extent cx="1371600" cy="485140"/>
          <wp:effectExtent l="0" t="0" r="0" b="0"/>
          <wp:wrapSquare wrapText="bothSides"/>
          <wp:docPr id="34" name="Afbeelding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85140"/>
                  </a:xfrm>
                  <a:prstGeom prst="rect">
                    <a:avLst/>
                  </a:prstGeom>
                  <a:noFill/>
                  <a:ln>
                    <a:noFill/>
                  </a:ln>
                </pic:spPr>
              </pic:pic>
            </a:graphicData>
          </a:graphic>
          <wp14:sizeRelH relativeFrom="page">
            <wp14:pctWidth>0</wp14:pctWidth>
          </wp14:sizeRelH>
          <wp14:sizeRelV relativeFrom="page">
            <wp14:pctHeight>0</wp14:pctHeight>
          </wp14:sizeRelV>
        </wp:anchor>
      </w:drawing>
    </w:r>
    <w:r w:rsidR="002B094C">
      <w:rPr>
        <w:rFonts w:ascii="Arial" w:hAnsi="Arial" w:cs="Arial"/>
        <w:sz w:val="16"/>
        <w:szCs w:val="16"/>
        <w:lang w:val="nl-NL"/>
      </w:rPr>
      <w:t>P</w:t>
    </w:r>
    <w:r w:rsidRPr="0043231C" w:rsidR="00496301">
      <w:rPr>
        <w:rFonts w:ascii="Arial" w:hAnsi="Arial" w:cs="Arial"/>
        <w:sz w:val="16"/>
        <w:szCs w:val="16"/>
        <w:lang w:val="nl-NL"/>
      </w:rPr>
      <w:t xml:space="preserve">araaf Opdrachtgever: </w:t>
    </w:r>
    <w:r w:rsidRPr="0043231C" w:rsidR="00496301">
      <w:rPr>
        <w:rFonts w:ascii="Arial" w:hAnsi="Arial" w:cs="Arial"/>
        <w:sz w:val="16"/>
        <w:szCs w:val="16"/>
        <w:lang w:val="nl-NL"/>
      </w:rPr>
      <w:tab/>
    </w:r>
    <w:r w:rsidRPr="0043231C" w:rsidR="00496301">
      <w:rPr>
        <w:rFonts w:ascii="Arial" w:hAnsi="Arial" w:cs="Arial"/>
        <w:sz w:val="16"/>
        <w:szCs w:val="16"/>
        <w:lang w:val="nl-NL"/>
      </w:rPr>
      <w:t>Paraaf Opdrachtnemer:</w:t>
    </w:r>
    <w:r w:rsidRPr="0043231C" w:rsidR="00496301">
      <w:rPr>
        <w:rFonts w:ascii="Arial" w:hAnsi="Arial" w:cs="Arial"/>
        <w:sz w:val="16"/>
        <w:szCs w:val="16"/>
        <w:lang w:val="nl-NL"/>
      </w:rPr>
      <w:br/>
    </w:r>
    <w:r w:rsidRPr="0043231C" w:rsidR="00496301">
      <w:rPr>
        <w:sz w:val="16"/>
        <w:szCs w:val="16"/>
        <w:lang w:val="nl-NL"/>
      </w:rPr>
      <w:t>[</w:t>
    </w:r>
    <w:r w:rsidRPr="0043231C" w:rsidR="00496301">
      <w:rPr>
        <w:sz w:val="16"/>
        <w:szCs w:val="16"/>
      </w:rPr>
      <w:fldChar w:fldCharType="begin"/>
    </w:r>
    <w:r w:rsidRPr="0043231C" w:rsidR="00496301">
      <w:rPr>
        <w:sz w:val="16"/>
        <w:szCs w:val="16"/>
        <w:lang w:val="nl-NL"/>
      </w:rPr>
      <w:instrText>PAGE   \* MERGEFORMAT</w:instrText>
    </w:r>
    <w:r w:rsidRPr="0043231C" w:rsidR="00496301">
      <w:rPr>
        <w:sz w:val="16"/>
        <w:szCs w:val="16"/>
      </w:rPr>
      <w:fldChar w:fldCharType="separate"/>
    </w:r>
    <w:r w:rsidRPr="0043231C" w:rsidR="00894CC1">
      <w:rPr>
        <w:noProof/>
        <w:sz w:val="16"/>
        <w:szCs w:val="16"/>
        <w:lang w:val="nl-NL"/>
      </w:rPr>
      <w:t>2</w:t>
    </w:r>
    <w:r w:rsidRPr="0043231C" w:rsidR="00496301">
      <w:rPr>
        <w:sz w:val="16"/>
        <w:szCs w:val="16"/>
      </w:rPr>
      <w:fldChar w:fldCharType="end"/>
    </w:r>
    <w:r w:rsidRPr="0043231C" w:rsidR="00496301">
      <w:rPr>
        <w:sz w:val="16"/>
        <w:szCs w:val="16"/>
        <w:lang w:val="nl-NL"/>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C07543" w:rsidR="00AA578A" w:rsidP="00C07543" w:rsidRDefault="00212EB6" w14:paraId="25213572" w14:textId="05B8479C">
    <w:pPr>
      <w:pStyle w:val="Voettekst"/>
      <w:tabs>
        <w:tab w:val="clear" w:pos="4536"/>
        <w:tab w:val="clear" w:pos="9072"/>
        <w:tab w:val="left" w:pos="5370"/>
      </w:tabs>
      <w:rPr>
        <w:rFonts w:ascii="Arial" w:hAnsi="Arial" w:cs="Arial"/>
      </w:rPr>
    </w:pPr>
    <w:r w:rsidRPr="00C07543">
      <w:rPr>
        <w:rFonts w:ascii="Arial" w:hAnsi="Arial" w:cs="Arial"/>
        <w:noProof/>
      </w:rPr>
      <w:drawing>
        <wp:anchor distT="0" distB="0" distL="114300" distR="114300" simplePos="0" relativeHeight="251658241" behindDoc="0" locked="0" layoutInCell="1" allowOverlap="1" wp14:anchorId="7358EB11" wp14:editId="0AFC2230">
          <wp:simplePos x="0" y="0"/>
          <wp:positionH relativeFrom="column">
            <wp:posOffset>4207510</wp:posOffset>
          </wp:positionH>
          <wp:positionV relativeFrom="paragraph">
            <wp:posOffset>-264160</wp:posOffset>
          </wp:positionV>
          <wp:extent cx="2019300" cy="714375"/>
          <wp:effectExtent l="0" t="0" r="0" b="0"/>
          <wp:wrapSquare wrapText="bothSides"/>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300" cy="714375"/>
                  </a:xfrm>
                  <a:prstGeom prst="rect">
                    <a:avLst/>
                  </a:prstGeom>
                  <a:noFill/>
                  <a:ln>
                    <a:noFill/>
                  </a:ln>
                </pic:spPr>
              </pic:pic>
            </a:graphicData>
          </a:graphic>
          <wp14:sizeRelH relativeFrom="page">
            <wp14:pctWidth>0</wp14:pctWidth>
          </wp14:sizeRelH>
          <wp14:sizeRelV relativeFrom="page">
            <wp14:pctHeight>0</wp14:pctHeight>
          </wp14:sizeRelV>
        </wp:anchor>
      </w:drawing>
    </w:r>
    <w:r w:rsidR="00AA578A">
      <w:rPr>
        <w:rFonts w:ascii="Arial" w:hAnsi="Arial" w:cs="Arial"/>
      </w:rPr>
      <w:t>Paraaf Opdrachtgever           Paraaf 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B2E0C" w:rsidRDefault="00BB2E0C" w14:paraId="4406AE74" w14:textId="77777777">
      <w:r>
        <w:separator/>
      </w:r>
    </w:p>
  </w:footnote>
  <w:footnote w:type="continuationSeparator" w:id="0">
    <w:p w:rsidR="00BB2E0C" w:rsidRDefault="00BB2E0C" w14:paraId="1CB58F92" w14:textId="77777777">
      <w:r>
        <w:continuationSeparator/>
      </w:r>
    </w:p>
  </w:footnote>
  <w:footnote w:type="continuationNotice" w:id="1">
    <w:p w:rsidR="00BB2E0C" w:rsidRDefault="00BB2E0C" w14:paraId="634950C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70103" w:rsidP="007C765F" w:rsidRDefault="00212EB6" w14:paraId="15E3FF0E" w14:textId="29C51B3D">
    <w:pPr>
      <w:pStyle w:val="Koptekst"/>
      <w:tabs>
        <w:tab w:val="clear" w:pos="4536"/>
        <w:tab w:val="clear" w:pos="9072"/>
        <w:tab w:val="left" w:pos="1410"/>
      </w:tabs>
    </w:pPr>
    <w:r>
      <w:rPr>
        <w:noProof/>
      </w:rPr>
      <w:drawing>
        <wp:anchor distT="0" distB="0" distL="114300" distR="114300" simplePos="0" relativeHeight="251658240" behindDoc="1" locked="0" layoutInCell="1" allowOverlap="1" wp14:anchorId="47424A0E" wp14:editId="176C1DEF">
          <wp:simplePos x="0" y="0"/>
          <wp:positionH relativeFrom="column">
            <wp:posOffset>0</wp:posOffset>
          </wp:positionH>
          <wp:positionV relativeFrom="paragraph">
            <wp:posOffset>0</wp:posOffset>
          </wp:positionV>
          <wp:extent cx="7572375" cy="10706100"/>
          <wp:effectExtent l="0" t="0" r="0" b="0"/>
          <wp:wrapNone/>
          <wp:docPr id="33" name="Afbeelding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2375" cy="1070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7C765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E0BF9" w:rsidP="004C370B" w:rsidRDefault="00EE0BF9" w14:paraId="64C0681D" w14:textId="77777777">
    <w:pPr>
      <w:pStyle w:val="Koptekst"/>
      <w:tabs>
        <w:tab w:val="clear" w:pos="4536"/>
        <w:tab w:val="clear" w:pos="9072"/>
        <w:tab w:val="left" w:pos="426"/>
      </w:tabs>
      <w:rPr>
        <w:rFonts w:ascii="Arial" w:hAnsi="Arial" w:cs="Arial"/>
        <w:sz w:val="28"/>
        <w:szCs w:val="28"/>
        <w:lang w:val="nl-NL" w:eastAsia="nl-NL"/>
      </w:rPr>
    </w:pPr>
  </w:p>
  <w:p w:rsidR="00EE0BF9" w:rsidP="004C370B" w:rsidRDefault="00EE0BF9" w14:paraId="44670FBB" w14:textId="77777777">
    <w:pPr>
      <w:pStyle w:val="Koptekst"/>
      <w:tabs>
        <w:tab w:val="clear" w:pos="4536"/>
        <w:tab w:val="clear" w:pos="9072"/>
        <w:tab w:val="left" w:pos="426"/>
      </w:tabs>
      <w:rPr>
        <w:rFonts w:ascii="Arial" w:hAnsi="Arial" w:cs="Arial"/>
        <w:sz w:val="28"/>
        <w:szCs w:val="28"/>
        <w:lang w:val="nl-NL" w:eastAsia="nl-NL"/>
      </w:rPr>
    </w:pPr>
  </w:p>
  <w:p w:rsidRPr="00D53632" w:rsidR="00B40F6D" w:rsidP="00212EB6" w:rsidRDefault="00B40F6D" w14:paraId="40D341B0" w14:textId="168B53EE">
    <w:pPr>
      <w:rPr>
        <w:rFonts w:asciiTheme="minorHAnsi" w:hAnsiTheme="minorHAnsi" w:cstheme="minorHAnsi"/>
        <w:sz w:val="28"/>
        <w:szCs w:val="28"/>
        <w:lang w:val="nl-NL" w:eastAsia="ja-JP"/>
      </w:rPr>
    </w:pPr>
    <w:r w:rsidRPr="00D53632">
      <w:rPr>
        <w:rFonts w:asciiTheme="minorHAnsi" w:hAnsiTheme="minorHAnsi" w:cstheme="minorHAnsi"/>
        <w:sz w:val="28"/>
        <w:szCs w:val="28"/>
        <w:lang w:val="nl-NL" w:eastAsia="ja-JP"/>
      </w:rPr>
      <w:t xml:space="preserve">Overeenkomst inzake de levering van </w:t>
    </w:r>
    <w:r w:rsidRPr="00D53632" w:rsidR="00D53632">
      <w:rPr>
        <w:rFonts w:asciiTheme="minorHAnsi" w:hAnsiTheme="minorHAnsi" w:cstheme="minorHAnsi"/>
        <w:sz w:val="28"/>
        <w:szCs w:val="28"/>
        <w:lang w:val="nl-NL" w:eastAsia="ja-JP"/>
      </w:rPr>
      <w:t xml:space="preserve">een </w:t>
    </w:r>
    <w:r w:rsidR="00F11900">
      <w:rPr>
        <w:rFonts w:asciiTheme="minorHAnsi" w:hAnsiTheme="minorHAnsi" w:cstheme="minorHAnsi"/>
        <w:sz w:val="28"/>
        <w:szCs w:val="28"/>
        <w:lang w:val="nl-NL" w:eastAsia="ja-JP"/>
      </w:rPr>
      <w:t>Mobiel Netwerk Provider</w:t>
    </w:r>
  </w:p>
  <w:p w:rsidRPr="00DA1DCF" w:rsidR="00C07543" w:rsidP="00B40F6D" w:rsidRDefault="00C07543" w14:paraId="038BE518" w14:textId="77777777">
    <w:pPr>
      <w:pStyle w:val="Koptekst"/>
      <w:tabs>
        <w:tab w:val="clear" w:pos="4536"/>
        <w:tab w:val="clear" w:pos="9072"/>
        <w:tab w:val="left" w:pos="426"/>
      </w:tabs>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52C4" w:rsidP="007C765F" w:rsidRDefault="000C52C4" w14:paraId="1E4BD35F" w14:textId="77777777">
    <w:pPr>
      <w:pStyle w:val="Koptekst"/>
      <w:tabs>
        <w:tab w:val="clear" w:pos="4536"/>
        <w:tab w:val="clear" w:pos="9072"/>
        <w:tab w:val="left" w:pos="14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66FB"/>
    <w:multiLevelType w:val="hybridMultilevel"/>
    <w:tmpl w:val="FF028250"/>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15:restartNumberingAfterBreak="0">
    <w:nsid w:val="05495FC2"/>
    <w:multiLevelType w:val="hybridMultilevel"/>
    <w:tmpl w:val="083EB6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8B10D56"/>
    <w:multiLevelType w:val="multilevel"/>
    <w:tmpl w:val="B7A84DAA"/>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1AF2BF7"/>
    <w:multiLevelType w:val="hybridMultilevel"/>
    <w:tmpl w:val="7E786358"/>
    <w:lvl w:ilvl="0" w:tplc="196CA424">
      <w:start w:val="94"/>
      <w:numFmt w:val="bullet"/>
      <w:lvlText w:val="-"/>
      <w:lvlJc w:val="left"/>
      <w:pPr>
        <w:ind w:left="1800" w:hanging="360"/>
      </w:pPr>
      <w:rPr>
        <w:rFonts w:hint="default" w:ascii="Calibri" w:hAnsi="Calibri" w:eastAsia="Times New Roman" w:cs="Calibri"/>
        <w:sz w:val="22"/>
      </w:rPr>
    </w:lvl>
    <w:lvl w:ilvl="1" w:tplc="04130003" w:tentative="1">
      <w:start w:val="1"/>
      <w:numFmt w:val="bullet"/>
      <w:lvlText w:val="o"/>
      <w:lvlJc w:val="left"/>
      <w:pPr>
        <w:ind w:left="2520" w:hanging="360"/>
      </w:pPr>
      <w:rPr>
        <w:rFonts w:hint="default" w:ascii="Courier New" w:hAnsi="Courier New" w:cs="Courier New"/>
      </w:rPr>
    </w:lvl>
    <w:lvl w:ilvl="2" w:tplc="04130005" w:tentative="1">
      <w:start w:val="1"/>
      <w:numFmt w:val="bullet"/>
      <w:lvlText w:val=""/>
      <w:lvlJc w:val="left"/>
      <w:pPr>
        <w:ind w:left="3240" w:hanging="360"/>
      </w:pPr>
      <w:rPr>
        <w:rFonts w:hint="default" w:ascii="Wingdings" w:hAnsi="Wingdings"/>
      </w:rPr>
    </w:lvl>
    <w:lvl w:ilvl="3" w:tplc="04130001" w:tentative="1">
      <w:start w:val="1"/>
      <w:numFmt w:val="bullet"/>
      <w:lvlText w:val=""/>
      <w:lvlJc w:val="left"/>
      <w:pPr>
        <w:ind w:left="3960" w:hanging="360"/>
      </w:pPr>
      <w:rPr>
        <w:rFonts w:hint="default" w:ascii="Symbol" w:hAnsi="Symbol"/>
      </w:rPr>
    </w:lvl>
    <w:lvl w:ilvl="4" w:tplc="04130003" w:tentative="1">
      <w:start w:val="1"/>
      <w:numFmt w:val="bullet"/>
      <w:lvlText w:val="o"/>
      <w:lvlJc w:val="left"/>
      <w:pPr>
        <w:ind w:left="4680" w:hanging="360"/>
      </w:pPr>
      <w:rPr>
        <w:rFonts w:hint="default" w:ascii="Courier New" w:hAnsi="Courier New" w:cs="Courier New"/>
      </w:rPr>
    </w:lvl>
    <w:lvl w:ilvl="5" w:tplc="04130005" w:tentative="1">
      <w:start w:val="1"/>
      <w:numFmt w:val="bullet"/>
      <w:lvlText w:val=""/>
      <w:lvlJc w:val="left"/>
      <w:pPr>
        <w:ind w:left="5400" w:hanging="360"/>
      </w:pPr>
      <w:rPr>
        <w:rFonts w:hint="default" w:ascii="Wingdings" w:hAnsi="Wingdings"/>
      </w:rPr>
    </w:lvl>
    <w:lvl w:ilvl="6" w:tplc="04130001" w:tentative="1">
      <w:start w:val="1"/>
      <w:numFmt w:val="bullet"/>
      <w:lvlText w:val=""/>
      <w:lvlJc w:val="left"/>
      <w:pPr>
        <w:ind w:left="6120" w:hanging="360"/>
      </w:pPr>
      <w:rPr>
        <w:rFonts w:hint="default" w:ascii="Symbol" w:hAnsi="Symbol"/>
      </w:rPr>
    </w:lvl>
    <w:lvl w:ilvl="7" w:tplc="04130003" w:tentative="1">
      <w:start w:val="1"/>
      <w:numFmt w:val="bullet"/>
      <w:lvlText w:val="o"/>
      <w:lvlJc w:val="left"/>
      <w:pPr>
        <w:ind w:left="6840" w:hanging="360"/>
      </w:pPr>
      <w:rPr>
        <w:rFonts w:hint="default" w:ascii="Courier New" w:hAnsi="Courier New" w:cs="Courier New"/>
      </w:rPr>
    </w:lvl>
    <w:lvl w:ilvl="8" w:tplc="04130005" w:tentative="1">
      <w:start w:val="1"/>
      <w:numFmt w:val="bullet"/>
      <w:lvlText w:val=""/>
      <w:lvlJc w:val="left"/>
      <w:pPr>
        <w:ind w:left="7560" w:hanging="360"/>
      </w:pPr>
      <w:rPr>
        <w:rFonts w:hint="default" w:ascii="Wingdings" w:hAnsi="Wingdings"/>
      </w:rPr>
    </w:lvl>
  </w:abstractNum>
  <w:abstractNum w:abstractNumId="4" w15:restartNumberingAfterBreak="0">
    <w:nsid w:val="11EC46A9"/>
    <w:multiLevelType w:val="hybridMultilevel"/>
    <w:tmpl w:val="A3BE3C4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124D5AC1"/>
    <w:multiLevelType w:val="multilevel"/>
    <w:tmpl w:val="CC12872A"/>
    <w:lvl w:ilvl="0">
      <w:start w:val="4"/>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2160" w:hanging="2160"/>
      </w:pPr>
      <w:rPr>
        <w:rFonts w:hint="default"/>
        <w:sz w:val="20"/>
      </w:rPr>
    </w:lvl>
  </w:abstractNum>
  <w:abstractNum w:abstractNumId="6" w15:restartNumberingAfterBreak="0">
    <w:nsid w:val="1A8A59EB"/>
    <w:multiLevelType w:val="hybridMultilevel"/>
    <w:tmpl w:val="C554B04A"/>
    <w:lvl w:ilvl="0" w:tplc="BC92A900">
      <w:start w:val="1"/>
      <w:numFmt w:val="upperRoman"/>
      <w:lvlText w:val="%1."/>
      <w:lvlJc w:val="left"/>
      <w:pPr>
        <w:tabs>
          <w:tab w:val="num" w:pos="2130"/>
        </w:tabs>
        <w:ind w:left="2130" w:hanging="510"/>
      </w:pPr>
      <w:rPr>
        <w:rFonts w:hint="default"/>
      </w:rPr>
    </w:lvl>
    <w:lvl w:ilvl="1" w:tplc="B2260492">
      <w:start w:val="1"/>
      <w:numFmt w:val="decimal"/>
      <w:lvlText w:val="%2."/>
      <w:lvlJc w:val="left"/>
      <w:pPr>
        <w:tabs>
          <w:tab w:val="num" w:pos="2209"/>
        </w:tabs>
        <w:ind w:left="2209" w:hanging="360"/>
      </w:pPr>
      <w:rPr>
        <w:rFonts w:hint="default"/>
      </w:rPr>
    </w:lvl>
    <w:lvl w:ilvl="2" w:tplc="0809001B" w:tentative="1">
      <w:start w:val="1"/>
      <w:numFmt w:val="lowerRoman"/>
      <w:lvlText w:val="%3."/>
      <w:lvlJc w:val="right"/>
      <w:pPr>
        <w:tabs>
          <w:tab w:val="num" w:pos="2929"/>
        </w:tabs>
        <w:ind w:left="2929" w:hanging="180"/>
      </w:pPr>
    </w:lvl>
    <w:lvl w:ilvl="3" w:tplc="0809000F" w:tentative="1">
      <w:start w:val="1"/>
      <w:numFmt w:val="decimal"/>
      <w:lvlText w:val="%4."/>
      <w:lvlJc w:val="left"/>
      <w:pPr>
        <w:tabs>
          <w:tab w:val="num" w:pos="3649"/>
        </w:tabs>
        <w:ind w:left="3649" w:hanging="360"/>
      </w:pPr>
    </w:lvl>
    <w:lvl w:ilvl="4" w:tplc="08090019" w:tentative="1">
      <w:start w:val="1"/>
      <w:numFmt w:val="lowerLetter"/>
      <w:lvlText w:val="%5."/>
      <w:lvlJc w:val="left"/>
      <w:pPr>
        <w:tabs>
          <w:tab w:val="num" w:pos="4369"/>
        </w:tabs>
        <w:ind w:left="4369" w:hanging="360"/>
      </w:pPr>
    </w:lvl>
    <w:lvl w:ilvl="5" w:tplc="0809001B" w:tentative="1">
      <w:start w:val="1"/>
      <w:numFmt w:val="lowerRoman"/>
      <w:lvlText w:val="%6."/>
      <w:lvlJc w:val="right"/>
      <w:pPr>
        <w:tabs>
          <w:tab w:val="num" w:pos="5089"/>
        </w:tabs>
        <w:ind w:left="5089" w:hanging="180"/>
      </w:pPr>
    </w:lvl>
    <w:lvl w:ilvl="6" w:tplc="0809000F" w:tentative="1">
      <w:start w:val="1"/>
      <w:numFmt w:val="decimal"/>
      <w:lvlText w:val="%7."/>
      <w:lvlJc w:val="left"/>
      <w:pPr>
        <w:tabs>
          <w:tab w:val="num" w:pos="5809"/>
        </w:tabs>
        <w:ind w:left="5809" w:hanging="360"/>
      </w:pPr>
    </w:lvl>
    <w:lvl w:ilvl="7" w:tplc="08090019" w:tentative="1">
      <w:start w:val="1"/>
      <w:numFmt w:val="lowerLetter"/>
      <w:lvlText w:val="%8."/>
      <w:lvlJc w:val="left"/>
      <w:pPr>
        <w:tabs>
          <w:tab w:val="num" w:pos="6529"/>
        </w:tabs>
        <w:ind w:left="6529" w:hanging="360"/>
      </w:pPr>
    </w:lvl>
    <w:lvl w:ilvl="8" w:tplc="0809001B" w:tentative="1">
      <w:start w:val="1"/>
      <w:numFmt w:val="lowerRoman"/>
      <w:lvlText w:val="%9."/>
      <w:lvlJc w:val="right"/>
      <w:pPr>
        <w:tabs>
          <w:tab w:val="num" w:pos="7249"/>
        </w:tabs>
        <w:ind w:left="7249" w:hanging="180"/>
      </w:pPr>
    </w:lvl>
  </w:abstractNum>
  <w:abstractNum w:abstractNumId="7" w15:restartNumberingAfterBreak="0">
    <w:nsid w:val="1B89025F"/>
    <w:multiLevelType w:val="multilevel"/>
    <w:tmpl w:val="27C40A6E"/>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8" w15:restartNumberingAfterBreak="0">
    <w:nsid w:val="1C9E1E90"/>
    <w:multiLevelType w:val="multilevel"/>
    <w:tmpl w:val="E01893A2"/>
    <w:lvl w:ilvl="0">
      <w:start w:val="1"/>
      <w:numFmt w:val="decimal"/>
      <w:pStyle w:val="Kop1"/>
      <w:lvlText w:val="Artikel %1:"/>
      <w:lvlJc w:val="left"/>
      <w:pPr>
        <w:tabs>
          <w:tab w:val="num" w:pos="1080"/>
        </w:tabs>
        <w:ind w:left="851" w:hanging="851"/>
      </w:pPr>
      <w:rPr>
        <w:b/>
      </w:rPr>
    </w:lvl>
    <w:lvl w:ilvl="1">
      <w:start w:val="1"/>
      <w:numFmt w:val="decimal"/>
      <w:pStyle w:val="Kop2"/>
      <w:lvlText w:val="%1.%2."/>
      <w:lvlJc w:val="left"/>
      <w:pPr>
        <w:tabs>
          <w:tab w:val="num" w:pos="1561"/>
        </w:tabs>
        <w:ind w:left="1561" w:hanging="851"/>
      </w:pPr>
    </w:lvl>
    <w:lvl w:ilvl="2">
      <w:start w:val="1"/>
      <w:numFmt w:val="decimal"/>
      <w:pStyle w:val="Kop3"/>
      <w:lvlText w:val="%1%2.%3."/>
      <w:lvlJc w:val="left"/>
      <w:pPr>
        <w:tabs>
          <w:tab w:val="num" w:pos="656"/>
        </w:tabs>
        <w:ind w:left="656" w:hanging="504"/>
      </w:pPr>
    </w:lvl>
    <w:lvl w:ilvl="3">
      <w:start w:val="1"/>
      <w:numFmt w:val="decimal"/>
      <w:pStyle w:val="Kop4"/>
      <w:lvlText w:val="%1.%2.%3.%4."/>
      <w:lvlJc w:val="left"/>
      <w:pPr>
        <w:tabs>
          <w:tab w:val="num" w:pos="1160"/>
        </w:tabs>
        <w:ind w:left="1160" w:hanging="648"/>
      </w:pPr>
    </w:lvl>
    <w:lvl w:ilvl="4">
      <w:start w:val="1"/>
      <w:numFmt w:val="decimal"/>
      <w:pStyle w:val="Kop5"/>
      <w:lvlText w:val="%1.%2.%3.%4.%5."/>
      <w:lvlJc w:val="left"/>
      <w:pPr>
        <w:tabs>
          <w:tab w:val="num" w:pos="1664"/>
        </w:tabs>
        <w:ind w:left="1664" w:hanging="792"/>
      </w:pPr>
    </w:lvl>
    <w:lvl w:ilvl="5">
      <w:start w:val="1"/>
      <w:numFmt w:val="decimal"/>
      <w:pStyle w:val="Kop6"/>
      <w:lvlText w:val="%1.%2.%3.%4.%5.%6."/>
      <w:lvlJc w:val="left"/>
      <w:pPr>
        <w:tabs>
          <w:tab w:val="num" w:pos="2168"/>
        </w:tabs>
        <w:ind w:left="2168" w:hanging="936"/>
      </w:pPr>
    </w:lvl>
    <w:lvl w:ilvl="6">
      <w:start w:val="1"/>
      <w:numFmt w:val="decimal"/>
      <w:pStyle w:val="Kop7"/>
      <w:lvlText w:val="%1.%2.%3.%4.%5.%6.%7."/>
      <w:lvlJc w:val="left"/>
      <w:pPr>
        <w:tabs>
          <w:tab w:val="num" w:pos="2672"/>
        </w:tabs>
        <w:ind w:left="2672" w:hanging="1080"/>
      </w:pPr>
    </w:lvl>
    <w:lvl w:ilvl="7">
      <w:start w:val="1"/>
      <w:numFmt w:val="decimal"/>
      <w:pStyle w:val="Kop8"/>
      <w:lvlText w:val="%1.%2.%3.%4.%5.%6.%7.%8."/>
      <w:lvlJc w:val="left"/>
      <w:pPr>
        <w:tabs>
          <w:tab w:val="num" w:pos="3176"/>
        </w:tabs>
        <w:ind w:left="3176" w:hanging="1224"/>
      </w:pPr>
    </w:lvl>
    <w:lvl w:ilvl="8">
      <w:start w:val="1"/>
      <w:numFmt w:val="decimal"/>
      <w:pStyle w:val="Kop9"/>
      <w:lvlText w:val="%1.%2.%3.%4.%5.%6.%7.%8.%9."/>
      <w:lvlJc w:val="left"/>
      <w:pPr>
        <w:tabs>
          <w:tab w:val="num" w:pos="3752"/>
        </w:tabs>
        <w:ind w:left="3752" w:hanging="1440"/>
      </w:pPr>
    </w:lvl>
  </w:abstractNum>
  <w:abstractNum w:abstractNumId="9" w15:restartNumberingAfterBreak="0">
    <w:nsid w:val="21EB77E3"/>
    <w:multiLevelType w:val="hybridMultilevel"/>
    <w:tmpl w:val="4560BF7A"/>
    <w:lvl w:ilvl="0" w:tplc="04130001">
      <w:start w:val="1"/>
      <w:numFmt w:val="bullet"/>
      <w:lvlText w:val=""/>
      <w:lvlJc w:val="left"/>
      <w:pPr>
        <w:ind w:left="2610" w:hanging="360"/>
      </w:pPr>
      <w:rPr>
        <w:rFonts w:hint="default" w:ascii="Symbol" w:hAnsi="Symbol"/>
      </w:rPr>
    </w:lvl>
    <w:lvl w:ilvl="1" w:tplc="04130003" w:tentative="1">
      <w:start w:val="1"/>
      <w:numFmt w:val="bullet"/>
      <w:lvlText w:val="o"/>
      <w:lvlJc w:val="left"/>
      <w:pPr>
        <w:ind w:left="3330" w:hanging="360"/>
      </w:pPr>
      <w:rPr>
        <w:rFonts w:hint="default" w:ascii="Courier New" w:hAnsi="Courier New" w:cs="Courier New"/>
      </w:rPr>
    </w:lvl>
    <w:lvl w:ilvl="2" w:tplc="04130005" w:tentative="1">
      <w:start w:val="1"/>
      <w:numFmt w:val="bullet"/>
      <w:lvlText w:val=""/>
      <w:lvlJc w:val="left"/>
      <w:pPr>
        <w:ind w:left="4050" w:hanging="360"/>
      </w:pPr>
      <w:rPr>
        <w:rFonts w:hint="default" w:ascii="Wingdings" w:hAnsi="Wingdings"/>
      </w:rPr>
    </w:lvl>
    <w:lvl w:ilvl="3" w:tplc="04130001" w:tentative="1">
      <w:start w:val="1"/>
      <w:numFmt w:val="bullet"/>
      <w:lvlText w:val=""/>
      <w:lvlJc w:val="left"/>
      <w:pPr>
        <w:ind w:left="4770" w:hanging="360"/>
      </w:pPr>
      <w:rPr>
        <w:rFonts w:hint="default" w:ascii="Symbol" w:hAnsi="Symbol"/>
      </w:rPr>
    </w:lvl>
    <w:lvl w:ilvl="4" w:tplc="04130003" w:tentative="1">
      <w:start w:val="1"/>
      <w:numFmt w:val="bullet"/>
      <w:lvlText w:val="o"/>
      <w:lvlJc w:val="left"/>
      <w:pPr>
        <w:ind w:left="5490" w:hanging="360"/>
      </w:pPr>
      <w:rPr>
        <w:rFonts w:hint="default" w:ascii="Courier New" w:hAnsi="Courier New" w:cs="Courier New"/>
      </w:rPr>
    </w:lvl>
    <w:lvl w:ilvl="5" w:tplc="04130005" w:tentative="1">
      <w:start w:val="1"/>
      <w:numFmt w:val="bullet"/>
      <w:lvlText w:val=""/>
      <w:lvlJc w:val="left"/>
      <w:pPr>
        <w:ind w:left="6210" w:hanging="360"/>
      </w:pPr>
      <w:rPr>
        <w:rFonts w:hint="default" w:ascii="Wingdings" w:hAnsi="Wingdings"/>
      </w:rPr>
    </w:lvl>
    <w:lvl w:ilvl="6" w:tplc="04130001" w:tentative="1">
      <w:start w:val="1"/>
      <w:numFmt w:val="bullet"/>
      <w:lvlText w:val=""/>
      <w:lvlJc w:val="left"/>
      <w:pPr>
        <w:ind w:left="6930" w:hanging="360"/>
      </w:pPr>
      <w:rPr>
        <w:rFonts w:hint="default" w:ascii="Symbol" w:hAnsi="Symbol"/>
      </w:rPr>
    </w:lvl>
    <w:lvl w:ilvl="7" w:tplc="04130003" w:tentative="1">
      <w:start w:val="1"/>
      <w:numFmt w:val="bullet"/>
      <w:lvlText w:val="o"/>
      <w:lvlJc w:val="left"/>
      <w:pPr>
        <w:ind w:left="7650" w:hanging="360"/>
      </w:pPr>
      <w:rPr>
        <w:rFonts w:hint="default" w:ascii="Courier New" w:hAnsi="Courier New" w:cs="Courier New"/>
      </w:rPr>
    </w:lvl>
    <w:lvl w:ilvl="8" w:tplc="04130005" w:tentative="1">
      <w:start w:val="1"/>
      <w:numFmt w:val="bullet"/>
      <w:lvlText w:val=""/>
      <w:lvlJc w:val="left"/>
      <w:pPr>
        <w:ind w:left="8370" w:hanging="360"/>
      </w:pPr>
      <w:rPr>
        <w:rFonts w:hint="default" w:ascii="Wingdings" w:hAnsi="Wingdings"/>
      </w:rPr>
    </w:lvl>
  </w:abstractNum>
  <w:abstractNum w:abstractNumId="10" w15:restartNumberingAfterBreak="0">
    <w:nsid w:val="237E4563"/>
    <w:multiLevelType w:val="hybridMultilevel"/>
    <w:tmpl w:val="565C912E"/>
    <w:lvl w:ilvl="0" w:tplc="07B88600">
      <w:numFmt w:val="bullet"/>
      <w:lvlText w:val="-"/>
      <w:lvlJc w:val="left"/>
      <w:pPr>
        <w:ind w:left="1080" w:hanging="360"/>
      </w:pPr>
      <w:rPr>
        <w:rFonts w:hint="default" w:ascii="Calibri" w:hAnsi="Calibri" w:eastAsia="Calibri" w:cs="Calibri"/>
      </w:rPr>
    </w:lvl>
    <w:lvl w:ilvl="1" w:tplc="04130003" w:tentative="1">
      <w:start w:val="1"/>
      <w:numFmt w:val="bullet"/>
      <w:lvlText w:val="o"/>
      <w:lvlJc w:val="left"/>
      <w:pPr>
        <w:ind w:left="1800" w:hanging="360"/>
      </w:pPr>
      <w:rPr>
        <w:rFonts w:hint="default" w:ascii="Courier New" w:hAnsi="Courier New" w:cs="Courier New"/>
      </w:rPr>
    </w:lvl>
    <w:lvl w:ilvl="2" w:tplc="04130005" w:tentative="1">
      <w:start w:val="1"/>
      <w:numFmt w:val="bullet"/>
      <w:lvlText w:val=""/>
      <w:lvlJc w:val="left"/>
      <w:pPr>
        <w:ind w:left="2520" w:hanging="360"/>
      </w:pPr>
      <w:rPr>
        <w:rFonts w:hint="default" w:ascii="Wingdings" w:hAnsi="Wingdings"/>
      </w:rPr>
    </w:lvl>
    <w:lvl w:ilvl="3" w:tplc="04130001" w:tentative="1">
      <w:start w:val="1"/>
      <w:numFmt w:val="bullet"/>
      <w:lvlText w:val=""/>
      <w:lvlJc w:val="left"/>
      <w:pPr>
        <w:ind w:left="3240" w:hanging="360"/>
      </w:pPr>
      <w:rPr>
        <w:rFonts w:hint="default" w:ascii="Symbol" w:hAnsi="Symbol"/>
      </w:rPr>
    </w:lvl>
    <w:lvl w:ilvl="4" w:tplc="04130003" w:tentative="1">
      <w:start w:val="1"/>
      <w:numFmt w:val="bullet"/>
      <w:lvlText w:val="o"/>
      <w:lvlJc w:val="left"/>
      <w:pPr>
        <w:ind w:left="3960" w:hanging="360"/>
      </w:pPr>
      <w:rPr>
        <w:rFonts w:hint="default" w:ascii="Courier New" w:hAnsi="Courier New" w:cs="Courier New"/>
      </w:rPr>
    </w:lvl>
    <w:lvl w:ilvl="5" w:tplc="04130005" w:tentative="1">
      <w:start w:val="1"/>
      <w:numFmt w:val="bullet"/>
      <w:lvlText w:val=""/>
      <w:lvlJc w:val="left"/>
      <w:pPr>
        <w:ind w:left="4680" w:hanging="360"/>
      </w:pPr>
      <w:rPr>
        <w:rFonts w:hint="default" w:ascii="Wingdings" w:hAnsi="Wingdings"/>
      </w:rPr>
    </w:lvl>
    <w:lvl w:ilvl="6" w:tplc="04130001" w:tentative="1">
      <w:start w:val="1"/>
      <w:numFmt w:val="bullet"/>
      <w:lvlText w:val=""/>
      <w:lvlJc w:val="left"/>
      <w:pPr>
        <w:ind w:left="5400" w:hanging="360"/>
      </w:pPr>
      <w:rPr>
        <w:rFonts w:hint="default" w:ascii="Symbol" w:hAnsi="Symbol"/>
      </w:rPr>
    </w:lvl>
    <w:lvl w:ilvl="7" w:tplc="04130003" w:tentative="1">
      <w:start w:val="1"/>
      <w:numFmt w:val="bullet"/>
      <w:lvlText w:val="o"/>
      <w:lvlJc w:val="left"/>
      <w:pPr>
        <w:ind w:left="6120" w:hanging="360"/>
      </w:pPr>
      <w:rPr>
        <w:rFonts w:hint="default" w:ascii="Courier New" w:hAnsi="Courier New" w:cs="Courier New"/>
      </w:rPr>
    </w:lvl>
    <w:lvl w:ilvl="8" w:tplc="04130005" w:tentative="1">
      <w:start w:val="1"/>
      <w:numFmt w:val="bullet"/>
      <w:lvlText w:val=""/>
      <w:lvlJc w:val="left"/>
      <w:pPr>
        <w:ind w:left="6840" w:hanging="360"/>
      </w:pPr>
      <w:rPr>
        <w:rFonts w:hint="default" w:ascii="Wingdings" w:hAnsi="Wingdings"/>
      </w:rPr>
    </w:lvl>
  </w:abstractNum>
  <w:abstractNum w:abstractNumId="11" w15:restartNumberingAfterBreak="0">
    <w:nsid w:val="25281C64"/>
    <w:multiLevelType w:val="multilevel"/>
    <w:tmpl w:val="BFF6D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8661D80"/>
    <w:multiLevelType w:val="multilevel"/>
    <w:tmpl w:val="001EF2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C130AFD"/>
    <w:multiLevelType w:val="hybridMultilevel"/>
    <w:tmpl w:val="EF74CFB4"/>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340" w:hanging="36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start w:val="1"/>
      <w:numFmt w:val="lowerRoman"/>
      <w:lvlText w:val="%9."/>
      <w:lvlJc w:val="right"/>
      <w:pPr>
        <w:ind w:left="6660" w:hanging="360"/>
      </w:pPr>
    </w:lvl>
  </w:abstractNum>
  <w:abstractNum w:abstractNumId="14" w15:restartNumberingAfterBreak="0">
    <w:nsid w:val="2C8C26FA"/>
    <w:multiLevelType w:val="hybridMultilevel"/>
    <w:tmpl w:val="F4DE74D8"/>
    <w:lvl w:ilvl="0" w:tplc="92CAD76C">
      <w:start w:val="1"/>
      <w:numFmt w:val="decimal"/>
      <w:pStyle w:val="ArticleLevel2"/>
      <w:lvlText w:val="1.%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F670868"/>
    <w:multiLevelType w:val="hybridMultilevel"/>
    <w:tmpl w:val="A07A12FE"/>
    <w:lvl w:ilvl="0" w:tplc="AFD8646A">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6" w15:restartNumberingAfterBreak="0">
    <w:nsid w:val="40874F38"/>
    <w:multiLevelType w:val="hybridMultilevel"/>
    <w:tmpl w:val="B2BE9A40"/>
    <w:lvl w:ilvl="0" w:tplc="5142C5D0">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7" w15:restartNumberingAfterBreak="0">
    <w:nsid w:val="411C006D"/>
    <w:multiLevelType w:val="hybridMultilevel"/>
    <w:tmpl w:val="C91A6CA6"/>
    <w:lvl w:ilvl="0" w:tplc="0413000F">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8" w15:restartNumberingAfterBreak="0">
    <w:nsid w:val="420F00C8"/>
    <w:multiLevelType w:val="hybridMultilevel"/>
    <w:tmpl w:val="5D2E14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4CF611C"/>
    <w:multiLevelType w:val="hybridMultilevel"/>
    <w:tmpl w:val="047424AC"/>
    <w:lvl w:ilvl="0" w:tplc="4D2E355E">
      <w:start w:val="1"/>
      <w:numFmt w:val="bullet"/>
      <w:lvlText w:val=""/>
      <w:lvlJc w:val="left"/>
      <w:pPr>
        <w:ind w:left="720" w:hanging="360"/>
      </w:pPr>
      <w:rPr>
        <w:rFonts w:hint="default" w:ascii="Symbol" w:hAnsi="Symbol"/>
      </w:rPr>
    </w:lvl>
    <w:lvl w:ilvl="1" w:tplc="BD70FE64">
      <w:start w:val="1"/>
      <w:numFmt w:val="bullet"/>
      <w:lvlText w:val="o"/>
      <w:lvlJc w:val="left"/>
      <w:pPr>
        <w:ind w:left="1440" w:hanging="360"/>
      </w:pPr>
      <w:rPr>
        <w:rFonts w:hint="default" w:ascii="Courier New" w:hAnsi="Courier New"/>
      </w:rPr>
    </w:lvl>
    <w:lvl w:ilvl="2" w:tplc="CCDA74A2">
      <w:start w:val="1"/>
      <w:numFmt w:val="bullet"/>
      <w:lvlText w:val=""/>
      <w:lvlJc w:val="left"/>
      <w:pPr>
        <w:ind w:left="2160" w:hanging="360"/>
      </w:pPr>
      <w:rPr>
        <w:rFonts w:hint="default" w:ascii="Wingdings" w:hAnsi="Wingdings"/>
      </w:rPr>
    </w:lvl>
    <w:lvl w:ilvl="3" w:tplc="E9B68C70">
      <w:start w:val="1"/>
      <w:numFmt w:val="bullet"/>
      <w:lvlText w:val=""/>
      <w:lvlJc w:val="left"/>
      <w:pPr>
        <w:ind w:left="2880" w:hanging="360"/>
      </w:pPr>
      <w:rPr>
        <w:rFonts w:hint="default" w:ascii="Symbol" w:hAnsi="Symbol"/>
      </w:rPr>
    </w:lvl>
    <w:lvl w:ilvl="4" w:tplc="0B3C69A4">
      <w:start w:val="1"/>
      <w:numFmt w:val="bullet"/>
      <w:lvlText w:val="o"/>
      <w:lvlJc w:val="left"/>
      <w:pPr>
        <w:ind w:left="3600" w:hanging="360"/>
      </w:pPr>
      <w:rPr>
        <w:rFonts w:hint="default" w:ascii="Courier New" w:hAnsi="Courier New"/>
      </w:rPr>
    </w:lvl>
    <w:lvl w:ilvl="5" w:tplc="2706546A">
      <w:start w:val="1"/>
      <w:numFmt w:val="bullet"/>
      <w:lvlText w:val=""/>
      <w:lvlJc w:val="left"/>
      <w:pPr>
        <w:ind w:left="4320" w:hanging="360"/>
      </w:pPr>
      <w:rPr>
        <w:rFonts w:hint="default" w:ascii="Wingdings" w:hAnsi="Wingdings"/>
      </w:rPr>
    </w:lvl>
    <w:lvl w:ilvl="6" w:tplc="BE4CF2B4">
      <w:start w:val="1"/>
      <w:numFmt w:val="bullet"/>
      <w:lvlText w:val=""/>
      <w:lvlJc w:val="left"/>
      <w:pPr>
        <w:ind w:left="5040" w:hanging="360"/>
      </w:pPr>
      <w:rPr>
        <w:rFonts w:hint="default" w:ascii="Symbol" w:hAnsi="Symbol"/>
      </w:rPr>
    </w:lvl>
    <w:lvl w:ilvl="7" w:tplc="6684594C">
      <w:start w:val="1"/>
      <w:numFmt w:val="bullet"/>
      <w:lvlText w:val="o"/>
      <w:lvlJc w:val="left"/>
      <w:pPr>
        <w:ind w:left="5760" w:hanging="360"/>
      </w:pPr>
      <w:rPr>
        <w:rFonts w:hint="default" w:ascii="Courier New" w:hAnsi="Courier New"/>
      </w:rPr>
    </w:lvl>
    <w:lvl w:ilvl="8" w:tplc="2B245416">
      <w:start w:val="1"/>
      <w:numFmt w:val="bullet"/>
      <w:lvlText w:val=""/>
      <w:lvlJc w:val="left"/>
      <w:pPr>
        <w:ind w:left="6480" w:hanging="360"/>
      </w:pPr>
      <w:rPr>
        <w:rFonts w:hint="default" w:ascii="Wingdings" w:hAnsi="Wingdings"/>
      </w:rPr>
    </w:lvl>
  </w:abstractNum>
  <w:abstractNum w:abstractNumId="20" w15:restartNumberingAfterBreak="0">
    <w:nsid w:val="47D620D4"/>
    <w:multiLevelType w:val="hybridMultilevel"/>
    <w:tmpl w:val="45624170"/>
    <w:lvl w:ilvl="0" w:tplc="5DE45462">
      <w:numFmt w:val="bullet"/>
      <w:lvlText w:val="-"/>
      <w:lvlJc w:val="left"/>
      <w:pPr>
        <w:tabs>
          <w:tab w:val="num" w:pos="720"/>
        </w:tabs>
        <w:ind w:left="720" w:hanging="360"/>
      </w:pPr>
      <w:rPr>
        <w:rFonts w:hint="default" w:ascii="Plantin" w:hAnsi="Plantin" w:eastAsia="Times New Roman" w:cs="Times New Roman"/>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49422D69"/>
    <w:multiLevelType w:val="multilevel"/>
    <w:tmpl w:val="9D484EE2"/>
    <w:lvl w:ilvl="0">
      <w:start w:val="1"/>
      <w:numFmt w:val="decimal"/>
      <w:pStyle w:val="ArticleLevel1"/>
      <w:lvlText w:val="Artikel %1."/>
      <w:lvlJc w:val="left"/>
      <w:pPr>
        <w:tabs>
          <w:tab w:val="num" w:pos="0"/>
        </w:tabs>
        <w:ind w:left="1440" w:hanging="1440"/>
      </w:pPr>
    </w:lvl>
    <w:lvl w:ilvl="1">
      <w:start w:val="1"/>
      <w:numFmt w:val="bullet"/>
      <w:lvlText w:val=""/>
      <w:lvlJc w:val="left"/>
      <w:pPr>
        <w:tabs>
          <w:tab w:val="num" w:pos="0"/>
        </w:tabs>
        <w:ind w:left="1440" w:hanging="1440"/>
      </w:pPr>
      <w:rPr>
        <w:rFonts w:hint="default" w:ascii="Symbol" w:hAnsi="Symbol"/>
      </w:rPr>
    </w:lvl>
    <w:lvl w:ilvl="2">
      <w:start w:val="1"/>
      <w:numFmt w:val="decimal"/>
      <w:pStyle w:val="ArticleLevel3"/>
      <w:lvlText w:val="%1.%2.%3."/>
      <w:lvlJc w:val="left"/>
      <w:pPr>
        <w:tabs>
          <w:tab w:val="num" w:pos="0"/>
        </w:tabs>
        <w:ind w:left="1440" w:hanging="1440"/>
      </w:pPr>
    </w:lvl>
    <w:lvl w:ilvl="3">
      <w:start w:val="1"/>
      <w:numFmt w:val="decimal"/>
      <w:pStyle w:val="ArticleLevel4"/>
      <w:lvlText w:val="%1.%2.%3.%4"/>
      <w:lvlJc w:val="right"/>
      <w:pPr>
        <w:tabs>
          <w:tab w:val="num" w:pos="0"/>
        </w:tabs>
        <w:ind w:left="1440" w:hanging="1440"/>
      </w:pPr>
    </w:lvl>
    <w:lvl w:ilvl="4">
      <w:start w:val="1"/>
      <w:numFmt w:val="lowerLetter"/>
      <w:pStyle w:val="ArticleLevel5"/>
      <w:lvlText w:val="(%5)"/>
      <w:lvlJc w:val="left"/>
      <w:pPr>
        <w:tabs>
          <w:tab w:val="num" w:pos="0"/>
        </w:tabs>
        <w:ind w:left="1843" w:hanging="403"/>
      </w:pPr>
    </w:lvl>
    <w:lvl w:ilvl="5">
      <w:start w:val="1"/>
      <w:numFmt w:val="lowerRoman"/>
      <w:pStyle w:val="ArticleLevel6"/>
      <w:lvlText w:val="(%6)"/>
      <w:lvlJc w:val="left"/>
      <w:pPr>
        <w:tabs>
          <w:tab w:val="num" w:pos="0"/>
        </w:tabs>
        <w:ind w:left="1843" w:hanging="403"/>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22" w15:restartNumberingAfterBreak="0">
    <w:nsid w:val="51F15427"/>
    <w:multiLevelType w:val="multilevel"/>
    <w:tmpl w:val="001EF2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27A63D7"/>
    <w:multiLevelType w:val="hybridMultilevel"/>
    <w:tmpl w:val="0A3853FA"/>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6471DA9"/>
    <w:multiLevelType w:val="hybridMultilevel"/>
    <w:tmpl w:val="41F0DFFE"/>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5" w15:restartNumberingAfterBreak="0">
    <w:nsid w:val="5712098E"/>
    <w:multiLevelType w:val="multilevel"/>
    <w:tmpl w:val="B7A84DAA"/>
    <w:lvl w:ilvl="0">
      <w:start w:val="15"/>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1AE1C0F"/>
    <w:multiLevelType w:val="hybridMultilevel"/>
    <w:tmpl w:val="30C6729A"/>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7" w15:restartNumberingAfterBreak="0">
    <w:nsid w:val="67CFF68C"/>
    <w:multiLevelType w:val="hybridMultilevel"/>
    <w:tmpl w:val="FFFFFFFF"/>
    <w:lvl w:ilvl="0" w:tplc="49F81DD2">
      <w:start w:val="1"/>
      <w:numFmt w:val="bullet"/>
      <w:lvlText w:val=""/>
      <w:lvlJc w:val="left"/>
      <w:pPr>
        <w:ind w:left="1800" w:hanging="360"/>
      </w:pPr>
      <w:rPr>
        <w:rFonts w:hint="default" w:ascii="Symbol" w:hAnsi="Symbol"/>
      </w:rPr>
    </w:lvl>
    <w:lvl w:ilvl="1" w:tplc="78909C8A">
      <w:start w:val="1"/>
      <w:numFmt w:val="bullet"/>
      <w:lvlText w:val="o"/>
      <w:lvlJc w:val="left"/>
      <w:pPr>
        <w:ind w:left="2520" w:hanging="360"/>
      </w:pPr>
      <w:rPr>
        <w:rFonts w:hint="default" w:ascii="Courier New" w:hAnsi="Courier New"/>
      </w:rPr>
    </w:lvl>
    <w:lvl w:ilvl="2" w:tplc="CDC803AC">
      <w:start w:val="1"/>
      <w:numFmt w:val="bullet"/>
      <w:lvlText w:val=""/>
      <w:lvlJc w:val="left"/>
      <w:pPr>
        <w:ind w:left="3240" w:hanging="360"/>
      </w:pPr>
      <w:rPr>
        <w:rFonts w:hint="default" w:ascii="Wingdings" w:hAnsi="Wingdings"/>
      </w:rPr>
    </w:lvl>
    <w:lvl w:ilvl="3" w:tplc="45C4BB54">
      <w:start w:val="1"/>
      <w:numFmt w:val="bullet"/>
      <w:lvlText w:val=""/>
      <w:lvlJc w:val="left"/>
      <w:pPr>
        <w:ind w:left="3960" w:hanging="360"/>
      </w:pPr>
      <w:rPr>
        <w:rFonts w:hint="default" w:ascii="Symbol" w:hAnsi="Symbol"/>
      </w:rPr>
    </w:lvl>
    <w:lvl w:ilvl="4" w:tplc="21089754">
      <w:start w:val="1"/>
      <w:numFmt w:val="bullet"/>
      <w:lvlText w:val="o"/>
      <w:lvlJc w:val="left"/>
      <w:pPr>
        <w:ind w:left="4680" w:hanging="360"/>
      </w:pPr>
      <w:rPr>
        <w:rFonts w:hint="default" w:ascii="Courier New" w:hAnsi="Courier New"/>
      </w:rPr>
    </w:lvl>
    <w:lvl w:ilvl="5" w:tplc="F3081FDA">
      <w:start w:val="1"/>
      <w:numFmt w:val="bullet"/>
      <w:lvlText w:val=""/>
      <w:lvlJc w:val="left"/>
      <w:pPr>
        <w:ind w:left="5400" w:hanging="360"/>
      </w:pPr>
      <w:rPr>
        <w:rFonts w:hint="default" w:ascii="Wingdings" w:hAnsi="Wingdings"/>
      </w:rPr>
    </w:lvl>
    <w:lvl w:ilvl="6" w:tplc="45FA0B24">
      <w:start w:val="1"/>
      <w:numFmt w:val="bullet"/>
      <w:lvlText w:val=""/>
      <w:lvlJc w:val="left"/>
      <w:pPr>
        <w:ind w:left="6120" w:hanging="360"/>
      </w:pPr>
      <w:rPr>
        <w:rFonts w:hint="default" w:ascii="Symbol" w:hAnsi="Symbol"/>
      </w:rPr>
    </w:lvl>
    <w:lvl w:ilvl="7" w:tplc="A29CD54C">
      <w:start w:val="1"/>
      <w:numFmt w:val="bullet"/>
      <w:lvlText w:val="o"/>
      <w:lvlJc w:val="left"/>
      <w:pPr>
        <w:ind w:left="6840" w:hanging="360"/>
      </w:pPr>
      <w:rPr>
        <w:rFonts w:hint="default" w:ascii="Courier New" w:hAnsi="Courier New"/>
      </w:rPr>
    </w:lvl>
    <w:lvl w:ilvl="8" w:tplc="81283E42">
      <w:start w:val="1"/>
      <w:numFmt w:val="bullet"/>
      <w:lvlText w:val=""/>
      <w:lvlJc w:val="left"/>
      <w:pPr>
        <w:ind w:left="7560" w:hanging="360"/>
      </w:pPr>
      <w:rPr>
        <w:rFonts w:hint="default" w:ascii="Wingdings" w:hAnsi="Wingdings"/>
      </w:rPr>
    </w:lvl>
  </w:abstractNum>
  <w:abstractNum w:abstractNumId="28" w15:restartNumberingAfterBreak="0">
    <w:nsid w:val="69413BFE"/>
    <w:multiLevelType w:val="multilevel"/>
    <w:tmpl w:val="B7A84DAA"/>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AEA54ED"/>
    <w:multiLevelType w:val="multilevel"/>
    <w:tmpl w:val="BC14E5DE"/>
    <w:lvl w:ilvl="0">
      <w:start w:val="1"/>
      <w:numFmt w:val="bullet"/>
      <w:pStyle w:val="Indentedbullets"/>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30" w15:restartNumberingAfterBreak="0">
    <w:nsid w:val="78E83F92"/>
    <w:multiLevelType w:val="multilevel"/>
    <w:tmpl w:val="001EF2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C160A96"/>
    <w:multiLevelType w:val="hybridMultilevel"/>
    <w:tmpl w:val="126C2ADC"/>
    <w:lvl w:ilvl="0" w:tplc="7ECE34D8">
      <w:start w:val="1"/>
      <w:numFmt w:val="bullet"/>
      <w:lvlText w:val=""/>
      <w:lvlJc w:val="left"/>
      <w:pPr>
        <w:ind w:left="720" w:hanging="360"/>
      </w:pPr>
      <w:rPr>
        <w:rFonts w:hint="default" w:ascii="Symbol" w:hAnsi="Symbol"/>
      </w:rPr>
    </w:lvl>
    <w:lvl w:ilvl="1" w:tplc="BC3E3326">
      <w:start w:val="1"/>
      <w:numFmt w:val="bullet"/>
      <w:lvlText w:val="o"/>
      <w:lvlJc w:val="left"/>
      <w:pPr>
        <w:ind w:left="1440" w:hanging="360"/>
      </w:pPr>
      <w:rPr>
        <w:rFonts w:hint="default" w:ascii="Courier New" w:hAnsi="Courier New"/>
      </w:rPr>
    </w:lvl>
    <w:lvl w:ilvl="2" w:tplc="8A86E03C">
      <w:start w:val="1"/>
      <w:numFmt w:val="bullet"/>
      <w:lvlText w:val=""/>
      <w:lvlJc w:val="left"/>
      <w:pPr>
        <w:ind w:left="2160" w:hanging="360"/>
      </w:pPr>
      <w:rPr>
        <w:rFonts w:hint="default" w:ascii="Wingdings" w:hAnsi="Wingdings"/>
      </w:rPr>
    </w:lvl>
    <w:lvl w:ilvl="3" w:tplc="E0640FBA">
      <w:start w:val="1"/>
      <w:numFmt w:val="bullet"/>
      <w:lvlText w:val=""/>
      <w:lvlJc w:val="left"/>
      <w:pPr>
        <w:ind w:left="2880" w:hanging="360"/>
      </w:pPr>
      <w:rPr>
        <w:rFonts w:hint="default" w:ascii="Symbol" w:hAnsi="Symbol"/>
      </w:rPr>
    </w:lvl>
    <w:lvl w:ilvl="4" w:tplc="BE58B090">
      <w:start w:val="1"/>
      <w:numFmt w:val="bullet"/>
      <w:lvlText w:val="o"/>
      <w:lvlJc w:val="left"/>
      <w:pPr>
        <w:ind w:left="3600" w:hanging="360"/>
      </w:pPr>
      <w:rPr>
        <w:rFonts w:hint="default" w:ascii="Courier New" w:hAnsi="Courier New"/>
      </w:rPr>
    </w:lvl>
    <w:lvl w:ilvl="5" w:tplc="05EC771E">
      <w:start w:val="1"/>
      <w:numFmt w:val="bullet"/>
      <w:lvlText w:val=""/>
      <w:lvlJc w:val="left"/>
      <w:pPr>
        <w:ind w:left="4320" w:hanging="360"/>
      </w:pPr>
      <w:rPr>
        <w:rFonts w:hint="default" w:ascii="Wingdings" w:hAnsi="Wingdings"/>
      </w:rPr>
    </w:lvl>
    <w:lvl w:ilvl="6" w:tplc="263AD6D6">
      <w:start w:val="1"/>
      <w:numFmt w:val="bullet"/>
      <w:lvlText w:val=""/>
      <w:lvlJc w:val="left"/>
      <w:pPr>
        <w:ind w:left="5040" w:hanging="360"/>
      </w:pPr>
      <w:rPr>
        <w:rFonts w:hint="default" w:ascii="Symbol" w:hAnsi="Symbol"/>
      </w:rPr>
    </w:lvl>
    <w:lvl w:ilvl="7" w:tplc="90D604F4">
      <w:start w:val="1"/>
      <w:numFmt w:val="bullet"/>
      <w:lvlText w:val="o"/>
      <w:lvlJc w:val="left"/>
      <w:pPr>
        <w:ind w:left="5760" w:hanging="360"/>
      </w:pPr>
      <w:rPr>
        <w:rFonts w:hint="default" w:ascii="Courier New" w:hAnsi="Courier New"/>
      </w:rPr>
    </w:lvl>
    <w:lvl w:ilvl="8" w:tplc="7C0086B2">
      <w:start w:val="1"/>
      <w:numFmt w:val="bullet"/>
      <w:lvlText w:val=""/>
      <w:lvlJc w:val="left"/>
      <w:pPr>
        <w:ind w:left="6480" w:hanging="360"/>
      </w:pPr>
      <w:rPr>
        <w:rFonts w:hint="default" w:ascii="Wingdings" w:hAnsi="Wingdings"/>
      </w:rPr>
    </w:lvl>
  </w:abstractNum>
  <w:abstractNum w:abstractNumId="32" w15:restartNumberingAfterBreak="0">
    <w:nsid w:val="7D4817D9"/>
    <w:multiLevelType w:val="hybridMultilevel"/>
    <w:tmpl w:val="3CCA84FC"/>
    <w:lvl w:ilvl="0" w:tplc="04130001">
      <w:start w:val="1"/>
      <w:numFmt w:val="bullet"/>
      <w:lvlText w:val=""/>
      <w:lvlJc w:val="left"/>
      <w:pPr>
        <w:ind w:left="1426" w:hanging="360"/>
      </w:pPr>
      <w:rPr>
        <w:rFonts w:hint="default" w:ascii="Symbol" w:hAnsi="Symbol"/>
      </w:rPr>
    </w:lvl>
    <w:lvl w:ilvl="1" w:tplc="04130003" w:tentative="1">
      <w:start w:val="1"/>
      <w:numFmt w:val="bullet"/>
      <w:lvlText w:val="o"/>
      <w:lvlJc w:val="left"/>
      <w:pPr>
        <w:ind w:left="2146" w:hanging="360"/>
      </w:pPr>
      <w:rPr>
        <w:rFonts w:hint="default" w:ascii="Courier New" w:hAnsi="Courier New" w:cs="Courier New"/>
      </w:rPr>
    </w:lvl>
    <w:lvl w:ilvl="2" w:tplc="04130005" w:tentative="1">
      <w:start w:val="1"/>
      <w:numFmt w:val="bullet"/>
      <w:lvlText w:val=""/>
      <w:lvlJc w:val="left"/>
      <w:pPr>
        <w:ind w:left="2866" w:hanging="360"/>
      </w:pPr>
      <w:rPr>
        <w:rFonts w:hint="default" w:ascii="Wingdings" w:hAnsi="Wingdings"/>
      </w:rPr>
    </w:lvl>
    <w:lvl w:ilvl="3" w:tplc="04130001" w:tentative="1">
      <w:start w:val="1"/>
      <w:numFmt w:val="bullet"/>
      <w:lvlText w:val=""/>
      <w:lvlJc w:val="left"/>
      <w:pPr>
        <w:ind w:left="3586" w:hanging="360"/>
      </w:pPr>
      <w:rPr>
        <w:rFonts w:hint="default" w:ascii="Symbol" w:hAnsi="Symbol"/>
      </w:rPr>
    </w:lvl>
    <w:lvl w:ilvl="4" w:tplc="04130003" w:tentative="1">
      <w:start w:val="1"/>
      <w:numFmt w:val="bullet"/>
      <w:lvlText w:val="o"/>
      <w:lvlJc w:val="left"/>
      <w:pPr>
        <w:ind w:left="4306" w:hanging="360"/>
      </w:pPr>
      <w:rPr>
        <w:rFonts w:hint="default" w:ascii="Courier New" w:hAnsi="Courier New" w:cs="Courier New"/>
      </w:rPr>
    </w:lvl>
    <w:lvl w:ilvl="5" w:tplc="04130005" w:tentative="1">
      <w:start w:val="1"/>
      <w:numFmt w:val="bullet"/>
      <w:lvlText w:val=""/>
      <w:lvlJc w:val="left"/>
      <w:pPr>
        <w:ind w:left="5026" w:hanging="360"/>
      </w:pPr>
      <w:rPr>
        <w:rFonts w:hint="default" w:ascii="Wingdings" w:hAnsi="Wingdings"/>
      </w:rPr>
    </w:lvl>
    <w:lvl w:ilvl="6" w:tplc="04130001" w:tentative="1">
      <w:start w:val="1"/>
      <w:numFmt w:val="bullet"/>
      <w:lvlText w:val=""/>
      <w:lvlJc w:val="left"/>
      <w:pPr>
        <w:ind w:left="5746" w:hanging="360"/>
      </w:pPr>
      <w:rPr>
        <w:rFonts w:hint="default" w:ascii="Symbol" w:hAnsi="Symbol"/>
      </w:rPr>
    </w:lvl>
    <w:lvl w:ilvl="7" w:tplc="04130003" w:tentative="1">
      <w:start w:val="1"/>
      <w:numFmt w:val="bullet"/>
      <w:lvlText w:val="o"/>
      <w:lvlJc w:val="left"/>
      <w:pPr>
        <w:ind w:left="6466" w:hanging="360"/>
      </w:pPr>
      <w:rPr>
        <w:rFonts w:hint="default" w:ascii="Courier New" w:hAnsi="Courier New" w:cs="Courier New"/>
      </w:rPr>
    </w:lvl>
    <w:lvl w:ilvl="8" w:tplc="04130005" w:tentative="1">
      <w:start w:val="1"/>
      <w:numFmt w:val="bullet"/>
      <w:lvlText w:val=""/>
      <w:lvlJc w:val="left"/>
      <w:pPr>
        <w:ind w:left="7186" w:hanging="360"/>
      </w:pPr>
      <w:rPr>
        <w:rFonts w:hint="default" w:ascii="Wingdings" w:hAnsi="Wingdings"/>
      </w:rPr>
    </w:lvl>
  </w:abstractNum>
  <w:abstractNum w:abstractNumId="33" w15:restartNumberingAfterBreak="0">
    <w:nsid w:val="7D65653B"/>
    <w:multiLevelType w:val="multilevel"/>
    <w:tmpl w:val="001EF23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8604036">
    <w:abstractNumId w:val="8"/>
  </w:num>
  <w:num w:numId="2" w16cid:durableId="1291860650">
    <w:abstractNumId w:val="20"/>
  </w:num>
  <w:num w:numId="3" w16cid:durableId="1121265508">
    <w:abstractNumId w:val="6"/>
  </w:num>
  <w:num w:numId="4" w16cid:durableId="158883616">
    <w:abstractNumId w:val="1"/>
  </w:num>
  <w:num w:numId="5" w16cid:durableId="886600774">
    <w:abstractNumId w:val="18"/>
  </w:num>
  <w:num w:numId="6" w16cid:durableId="1592280947">
    <w:abstractNumId w:val="23"/>
  </w:num>
  <w:num w:numId="7" w16cid:durableId="1359309643">
    <w:abstractNumId w:val="32"/>
  </w:num>
  <w:num w:numId="8" w16cid:durableId="1565600430">
    <w:abstractNumId w:val="5"/>
  </w:num>
  <w:num w:numId="9" w16cid:durableId="1794397990">
    <w:abstractNumId w:val="17"/>
  </w:num>
  <w:num w:numId="10" w16cid:durableId="20060840">
    <w:abstractNumId w:val="0"/>
  </w:num>
  <w:num w:numId="11" w16cid:durableId="423459058">
    <w:abstractNumId w:val="24"/>
  </w:num>
  <w:num w:numId="12" w16cid:durableId="255140976">
    <w:abstractNumId w:val="26"/>
  </w:num>
  <w:num w:numId="13" w16cid:durableId="1514568553">
    <w:abstractNumId w:val="21"/>
  </w:num>
  <w:num w:numId="14" w16cid:durableId="819469907">
    <w:abstractNumId w:val="29"/>
  </w:num>
  <w:num w:numId="15" w16cid:durableId="360402987">
    <w:abstractNumId w:val="7"/>
  </w:num>
  <w:num w:numId="16" w16cid:durableId="1275865720">
    <w:abstractNumId w:val="10"/>
  </w:num>
  <w:num w:numId="17" w16cid:durableId="807824606">
    <w:abstractNumId w:val="21"/>
    <w:lvlOverride w:ilvl="0"/>
    <w:lvlOverride w:ilvl="1"/>
    <w:lvlOverride w:ilvl="2"/>
    <w:lvlOverride w:ilvl="3"/>
    <w:lvlOverride w:ilvl="4"/>
    <w:lvlOverride w:ilvl="5"/>
    <w:lvlOverride w:ilvl="6"/>
    <w:lvlOverride w:ilvl="7"/>
    <w:lvlOverride w:ilvl="8">
      <w:startOverride w:val="2"/>
    </w:lvlOverride>
  </w:num>
  <w:num w:numId="18" w16cid:durableId="624820304">
    <w:abstractNumId w:val="13"/>
  </w:num>
  <w:num w:numId="19" w16cid:durableId="1467049303">
    <w:abstractNumId w:val="31"/>
  </w:num>
  <w:num w:numId="20" w16cid:durableId="2045861135">
    <w:abstractNumId w:val="19"/>
  </w:num>
  <w:num w:numId="21" w16cid:durableId="1613777371">
    <w:abstractNumId w:val="27"/>
  </w:num>
  <w:num w:numId="22" w16cid:durableId="227303449">
    <w:abstractNumId w:val="16"/>
  </w:num>
  <w:num w:numId="23" w16cid:durableId="1471509411">
    <w:abstractNumId w:val="9"/>
  </w:num>
  <w:num w:numId="24" w16cid:durableId="2075664582">
    <w:abstractNumId w:val="3"/>
  </w:num>
  <w:num w:numId="25" w16cid:durableId="1641225595">
    <w:abstractNumId w:val="14"/>
  </w:num>
  <w:num w:numId="26" w16cid:durableId="202063731">
    <w:abstractNumId w:val="15"/>
  </w:num>
  <w:num w:numId="27" w16cid:durableId="694431240">
    <w:abstractNumId w:val="11"/>
  </w:num>
  <w:num w:numId="28" w16cid:durableId="2075077061">
    <w:abstractNumId w:val="30"/>
  </w:num>
  <w:num w:numId="29" w16cid:durableId="847718085">
    <w:abstractNumId w:val="22"/>
  </w:num>
  <w:num w:numId="30" w16cid:durableId="1764180930">
    <w:abstractNumId w:val="12"/>
  </w:num>
  <w:num w:numId="31" w16cid:durableId="1464616913">
    <w:abstractNumId w:val="4"/>
  </w:num>
  <w:num w:numId="32" w16cid:durableId="1742292471">
    <w:abstractNumId w:val="33"/>
  </w:num>
  <w:num w:numId="33" w16cid:durableId="1734812544">
    <w:abstractNumId w:val="2"/>
  </w:num>
  <w:num w:numId="34" w16cid:durableId="1284309838">
    <w:abstractNumId w:val="28"/>
  </w:num>
  <w:num w:numId="35" w16cid:durableId="1154029900">
    <w:abstractNumId w:val="2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writeProtection w:recommended="1"/>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81"/>
  <w:drawingGridVerticalSpacing w:val="181"/>
  <w:characterSpacingControl w:val="doNotCompress"/>
  <w:hdrShapeDefaults>
    <o:shapedefaults v:ext="edit" spidmax="2050" fill="f" fillcolor="white" stroke="f">
      <v:fill on="f" color="white"/>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C7D"/>
    <w:rsid w:val="00000DD7"/>
    <w:rsid w:val="00002D6F"/>
    <w:rsid w:val="00010C7E"/>
    <w:rsid w:val="000113E8"/>
    <w:rsid w:val="0001203B"/>
    <w:rsid w:val="00021571"/>
    <w:rsid w:val="00026BC8"/>
    <w:rsid w:val="00032BE9"/>
    <w:rsid w:val="0003735A"/>
    <w:rsid w:val="00042322"/>
    <w:rsid w:val="00046BEF"/>
    <w:rsid w:val="00056343"/>
    <w:rsid w:val="00057191"/>
    <w:rsid w:val="00063102"/>
    <w:rsid w:val="000664FC"/>
    <w:rsid w:val="000703A7"/>
    <w:rsid w:val="00070884"/>
    <w:rsid w:val="00075D34"/>
    <w:rsid w:val="000852B0"/>
    <w:rsid w:val="00085B5C"/>
    <w:rsid w:val="00086D78"/>
    <w:rsid w:val="000959DF"/>
    <w:rsid w:val="00095A52"/>
    <w:rsid w:val="000B0F15"/>
    <w:rsid w:val="000B188F"/>
    <w:rsid w:val="000B41E6"/>
    <w:rsid w:val="000B7293"/>
    <w:rsid w:val="000B78D6"/>
    <w:rsid w:val="000B797C"/>
    <w:rsid w:val="000C39B1"/>
    <w:rsid w:val="000C4EBC"/>
    <w:rsid w:val="000C52C4"/>
    <w:rsid w:val="000D5E31"/>
    <w:rsid w:val="000D60B0"/>
    <w:rsid w:val="000E0F52"/>
    <w:rsid w:val="000E1560"/>
    <w:rsid w:val="000E22B0"/>
    <w:rsid w:val="000F6931"/>
    <w:rsid w:val="001012B5"/>
    <w:rsid w:val="00104FE2"/>
    <w:rsid w:val="00107420"/>
    <w:rsid w:val="00107F08"/>
    <w:rsid w:val="001100EC"/>
    <w:rsid w:val="00110A53"/>
    <w:rsid w:val="00111A30"/>
    <w:rsid w:val="0011329E"/>
    <w:rsid w:val="00113B93"/>
    <w:rsid w:val="0011405A"/>
    <w:rsid w:val="00116D54"/>
    <w:rsid w:val="001204F6"/>
    <w:rsid w:val="00121CB1"/>
    <w:rsid w:val="00122FA8"/>
    <w:rsid w:val="001326EB"/>
    <w:rsid w:val="00133AF7"/>
    <w:rsid w:val="00135EF2"/>
    <w:rsid w:val="00136F8A"/>
    <w:rsid w:val="001378CF"/>
    <w:rsid w:val="00141FEF"/>
    <w:rsid w:val="00147757"/>
    <w:rsid w:val="00147780"/>
    <w:rsid w:val="0015189A"/>
    <w:rsid w:val="001524A9"/>
    <w:rsid w:val="00153DF5"/>
    <w:rsid w:val="0015537A"/>
    <w:rsid w:val="001613D1"/>
    <w:rsid w:val="001739E2"/>
    <w:rsid w:val="00182792"/>
    <w:rsid w:val="001A283B"/>
    <w:rsid w:val="001A66C7"/>
    <w:rsid w:val="001A7A25"/>
    <w:rsid w:val="001B19E9"/>
    <w:rsid w:val="001B3648"/>
    <w:rsid w:val="001C0C7D"/>
    <w:rsid w:val="001C66D5"/>
    <w:rsid w:val="001C6D6D"/>
    <w:rsid w:val="001D11F3"/>
    <w:rsid w:val="001D42E6"/>
    <w:rsid w:val="001D6992"/>
    <w:rsid w:val="001D7BAE"/>
    <w:rsid w:val="001E3171"/>
    <w:rsid w:val="001E33B0"/>
    <w:rsid w:val="001E6931"/>
    <w:rsid w:val="001F00A7"/>
    <w:rsid w:val="001F2A45"/>
    <w:rsid w:val="001F3DD8"/>
    <w:rsid w:val="001F46C5"/>
    <w:rsid w:val="002053EF"/>
    <w:rsid w:val="0020694A"/>
    <w:rsid w:val="0021186A"/>
    <w:rsid w:val="00212EB6"/>
    <w:rsid w:val="002132B5"/>
    <w:rsid w:val="00215A69"/>
    <w:rsid w:val="0021677E"/>
    <w:rsid w:val="0021712B"/>
    <w:rsid w:val="0022099D"/>
    <w:rsid w:val="00220B48"/>
    <w:rsid w:val="002227AE"/>
    <w:rsid w:val="00222FF5"/>
    <w:rsid w:val="00230025"/>
    <w:rsid w:val="00241DC6"/>
    <w:rsid w:val="00243D40"/>
    <w:rsid w:val="00244ECC"/>
    <w:rsid w:val="002512FE"/>
    <w:rsid w:val="00263F58"/>
    <w:rsid w:val="00267A73"/>
    <w:rsid w:val="00270103"/>
    <w:rsid w:val="00272044"/>
    <w:rsid w:val="002733DA"/>
    <w:rsid w:val="00290B13"/>
    <w:rsid w:val="00290DAC"/>
    <w:rsid w:val="0029777D"/>
    <w:rsid w:val="002B094C"/>
    <w:rsid w:val="002B181A"/>
    <w:rsid w:val="002B5235"/>
    <w:rsid w:val="002B7A4F"/>
    <w:rsid w:val="002C42F1"/>
    <w:rsid w:val="002C573C"/>
    <w:rsid w:val="002C5E51"/>
    <w:rsid w:val="002D0266"/>
    <w:rsid w:val="002D2EA6"/>
    <w:rsid w:val="002D7CB0"/>
    <w:rsid w:val="002E298B"/>
    <w:rsid w:val="002E7896"/>
    <w:rsid w:val="002F1E70"/>
    <w:rsid w:val="002F4CE1"/>
    <w:rsid w:val="002F5E3B"/>
    <w:rsid w:val="00300E7A"/>
    <w:rsid w:val="003024B3"/>
    <w:rsid w:val="00305CB5"/>
    <w:rsid w:val="00305D24"/>
    <w:rsid w:val="003107F7"/>
    <w:rsid w:val="003117E9"/>
    <w:rsid w:val="0031394E"/>
    <w:rsid w:val="00316E1C"/>
    <w:rsid w:val="0032428E"/>
    <w:rsid w:val="003423E6"/>
    <w:rsid w:val="0034796C"/>
    <w:rsid w:val="00351E11"/>
    <w:rsid w:val="003700EC"/>
    <w:rsid w:val="00372271"/>
    <w:rsid w:val="0037453A"/>
    <w:rsid w:val="0038014A"/>
    <w:rsid w:val="0038085D"/>
    <w:rsid w:val="00381C7A"/>
    <w:rsid w:val="00385610"/>
    <w:rsid w:val="00385C70"/>
    <w:rsid w:val="00391C9C"/>
    <w:rsid w:val="00396891"/>
    <w:rsid w:val="00397463"/>
    <w:rsid w:val="00397766"/>
    <w:rsid w:val="003C69F3"/>
    <w:rsid w:val="003C75AC"/>
    <w:rsid w:val="003D2FE5"/>
    <w:rsid w:val="003D5ADB"/>
    <w:rsid w:val="003D7D2F"/>
    <w:rsid w:val="003E12E3"/>
    <w:rsid w:val="003E2469"/>
    <w:rsid w:val="003E3140"/>
    <w:rsid w:val="003E4B8F"/>
    <w:rsid w:val="003E772D"/>
    <w:rsid w:val="003E7A51"/>
    <w:rsid w:val="00400538"/>
    <w:rsid w:val="00405C28"/>
    <w:rsid w:val="0041231D"/>
    <w:rsid w:val="004243D5"/>
    <w:rsid w:val="00426BCE"/>
    <w:rsid w:val="0043001A"/>
    <w:rsid w:val="0043231C"/>
    <w:rsid w:val="00432FB1"/>
    <w:rsid w:val="004345A4"/>
    <w:rsid w:val="00436710"/>
    <w:rsid w:val="00440613"/>
    <w:rsid w:val="004448A1"/>
    <w:rsid w:val="00445B53"/>
    <w:rsid w:val="004524CC"/>
    <w:rsid w:val="00454F25"/>
    <w:rsid w:val="00456563"/>
    <w:rsid w:val="0045688C"/>
    <w:rsid w:val="00471202"/>
    <w:rsid w:val="0047365F"/>
    <w:rsid w:val="00480B31"/>
    <w:rsid w:val="00485999"/>
    <w:rsid w:val="00485E76"/>
    <w:rsid w:val="00491730"/>
    <w:rsid w:val="00496301"/>
    <w:rsid w:val="004978B6"/>
    <w:rsid w:val="004A14C2"/>
    <w:rsid w:val="004A3E77"/>
    <w:rsid w:val="004B102D"/>
    <w:rsid w:val="004B4CD8"/>
    <w:rsid w:val="004B64EF"/>
    <w:rsid w:val="004B6A0A"/>
    <w:rsid w:val="004C170F"/>
    <w:rsid w:val="004C2698"/>
    <w:rsid w:val="004C370B"/>
    <w:rsid w:val="004C595F"/>
    <w:rsid w:val="004C6E53"/>
    <w:rsid w:val="004C6F51"/>
    <w:rsid w:val="004D6B71"/>
    <w:rsid w:val="004D6BCB"/>
    <w:rsid w:val="004E231A"/>
    <w:rsid w:val="004E71A1"/>
    <w:rsid w:val="004F6708"/>
    <w:rsid w:val="00500871"/>
    <w:rsid w:val="0050135C"/>
    <w:rsid w:val="00503928"/>
    <w:rsid w:val="00510134"/>
    <w:rsid w:val="00514770"/>
    <w:rsid w:val="00517BA2"/>
    <w:rsid w:val="00520171"/>
    <w:rsid w:val="00524181"/>
    <w:rsid w:val="005248F8"/>
    <w:rsid w:val="00524EEC"/>
    <w:rsid w:val="005303FD"/>
    <w:rsid w:val="0053237B"/>
    <w:rsid w:val="00541868"/>
    <w:rsid w:val="00544154"/>
    <w:rsid w:val="00544B54"/>
    <w:rsid w:val="00547E43"/>
    <w:rsid w:val="00552BC6"/>
    <w:rsid w:val="00557947"/>
    <w:rsid w:val="005607AE"/>
    <w:rsid w:val="00563D2B"/>
    <w:rsid w:val="00571314"/>
    <w:rsid w:val="0058253F"/>
    <w:rsid w:val="00584149"/>
    <w:rsid w:val="005860FD"/>
    <w:rsid w:val="005920C3"/>
    <w:rsid w:val="00592693"/>
    <w:rsid w:val="00592740"/>
    <w:rsid w:val="00597EA2"/>
    <w:rsid w:val="005A46DB"/>
    <w:rsid w:val="005B162D"/>
    <w:rsid w:val="005B3FBE"/>
    <w:rsid w:val="005B48EB"/>
    <w:rsid w:val="005B5802"/>
    <w:rsid w:val="005B6D1D"/>
    <w:rsid w:val="005C227D"/>
    <w:rsid w:val="005C2B8A"/>
    <w:rsid w:val="005D243D"/>
    <w:rsid w:val="005D779A"/>
    <w:rsid w:val="005D7F11"/>
    <w:rsid w:val="005E25B6"/>
    <w:rsid w:val="005E7B86"/>
    <w:rsid w:val="005F461C"/>
    <w:rsid w:val="005F5CFC"/>
    <w:rsid w:val="005F5F66"/>
    <w:rsid w:val="0060358D"/>
    <w:rsid w:val="00603FD2"/>
    <w:rsid w:val="00606D3A"/>
    <w:rsid w:val="00607189"/>
    <w:rsid w:val="006072E1"/>
    <w:rsid w:val="00607CB7"/>
    <w:rsid w:val="006165E0"/>
    <w:rsid w:val="00621296"/>
    <w:rsid w:val="00621EDA"/>
    <w:rsid w:val="006241B7"/>
    <w:rsid w:val="00626CA7"/>
    <w:rsid w:val="00626F63"/>
    <w:rsid w:val="00630DD6"/>
    <w:rsid w:val="006332BA"/>
    <w:rsid w:val="00636E05"/>
    <w:rsid w:val="00636E52"/>
    <w:rsid w:val="006408D1"/>
    <w:rsid w:val="00642388"/>
    <w:rsid w:val="00643337"/>
    <w:rsid w:val="00661269"/>
    <w:rsid w:val="0066422E"/>
    <w:rsid w:val="00664EDB"/>
    <w:rsid w:val="00667F67"/>
    <w:rsid w:val="00683AA2"/>
    <w:rsid w:val="00685811"/>
    <w:rsid w:val="00685E04"/>
    <w:rsid w:val="006907EA"/>
    <w:rsid w:val="00690FD7"/>
    <w:rsid w:val="0069386E"/>
    <w:rsid w:val="006A6D60"/>
    <w:rsid w:val="006B2081"/>
    <w:rsid w:val="006B45A2"/>
    <w:rsid w:val="006B6A6A"/>
    <w:rsid w:val="006B6B12"/>
    <w:rsid w:val="006C00C0"/>
    <w:rsid w:val="006C1E58"/>
    <w:rsid w:val="006C26A8"/>
    <w:rsid w:val="006C5759"/>
    <w:rsid w:val="006C6465"/>
    <w:rsid w:val="006D2A86"/>
    <w:rsid w:val="006D350E"/>
    <w:rsid w:val="006D5D81"/>
    <w:rsid w:val="006E031C"/>
    <w:rsid w:val="006E1AEA"/>
    <w:rsid w:val="006E73B3"/>
    <w:rsid w:val="006F21DC"/>
    <w:rsid w:val="006F2817"/>
    <w:rsid w:val="006F541E"/>
    <w:rsid w:val="0071184A"/>
    <w:rsid w:val="007139B3"/>
    <w:rsid w:val="0071527D"/>
    <w:rsid w:val="007223B7"/>
    <w:rsid w:val="00730BA1"/>
    <w:rsid w:val="0073345F"/>
    <w:rsid w:val="00736A79"/>
    <w:rsid w:val="00742B52"/>
    <w:rsid w:val="00754B93"/>
    <w:rsid w:val="00755A2E"/>
    <w:rsid w:val="00756A49"/>
    <w:rsid w:val="00756EEE"/>
    <w:rsid w:val="00761371"/>
    <w:rsid w:val="00762A9A"/>
    <w:rsid w:val="00764E1D"/>
    <w:rsid w:val="00767F53"/>
    <w:rsid w:val="00771339"/>
    <w:rsid w:val="00774A15"/>
    <w:rsid w:val="0077601C"/>
    <w:rsid w:val="007800CC"/>
    <w:rsid w:val="00782229"/>
    <w:rsid w:val="0078525F"/>
    <w:rsid w:val="0078602F"/>
    <w:rsid w:val="00786700"/>
    <w:rsid w:val="00786C49"/>
    <w:rsid w:val="00790691"/>
    <w:rsid w:val="0079121D"/>
    <w:rsid w:val="00791670"/>
    <w:rsid w:val="00797284"/>
    <w:rsid w:val="007A1D5D"/>
    <w:rsid w:val="007A3D1F"/>
    <w:rsid w:val="007A4BF9"/>
    <w:rsid w:val="007A612B"/>
    <w:rsid w:val="007B0C77"/>
    <w:rsid w:val="007B422E"/>
    <w:rsid w:val="007B5924"/>
    <w:rsid w:val="007B7C39"/>
    <w:rsid w:val="007C2B14"/>
    <w:rsid w:val="007C44F4"/>
    <w:rsid w:val="007C765F"/>
    <w:rsid w:val="007C7D64"/>
    <w:rsid w:val="007D0EEA"/>
    <w:rsid w:val="007D5876"/>
    <w:rsid w:val="007D5B3C"/>
    <w:rsid w:val="007D6158"/>
    <w:rsid w:val="007D6454"/>
    <w:rsid w:val="007D75CC"/>
    <w:rsid w:val="007E039A"/>
    <w:rsid w:val="007F1E03"/>
    <w:rsid w:val="007F66BA"/>
    <w:rsid w:val="00803740"/>
    <w:rsid w:val="00806860"/>
    <w:rsid w:val="00810BC0"/>
    <w:rsid w:val="00815D00"/>
    <w:rsid w:val="008170C5"/>
    <w:rsid w:val="00820C06"/>
    <w:rsid w:val="0082772F"/>
    <w:rsid w:val="008307B8"/>
    <w:rsid w:val="008314EA"/>
    <w:rsid w:val="0084091C"/>
    <w:rsid w:val="00840A13"/>
    <w:rsid w:val="00842949"/>
    <w:rsid w:val="0084351B"/>
    <w:rsid w:val="00844A44"/>
    <w:rsid w:val="0084567D"/>
    <w:rsid w:val="00846E9B"/>
    <w:rsid w:val="00864594"/>
    <w:rsid w:val="0086613B"/>
    <w:rsid w:val="00875D30"/>
    <w:rsid w:val="00880F28"/>
    <w:rsid w:val="00892957"/>
    <w:rsid w:val="00894CC1"/>
    <w:rsid w:val="0089550D"/>
    <w:rsid w:val="008A14BA"/>
    <w:rsid w:val="008A5824"/>
    <w:rsid w:val="008B3E8C"/>
    <w:rsid w:val="008C05B1"/>
    <w:rsid w:val="008C11E5"/>
    <w:rsid w:val="008C6169"/>
    <w:rsid w:val="008C696F"/>
    <w:rsid w:val="008C6E13"/>
    <w:rsid w:val="008D35A3"/>
    <w:rsid w:val="008D7BAD"/>
    <w:rsid w:val="008E613A"/>
    <w:rsid w:val="008F754F"/>
    <w:rsid w:val="008F7ECE"/>
    <w:rsid w:val="009010BF"/>
    <w:rsid w:val="00901A36"/>
    <w:rsid w:val="00903476"/>
    <w:rsid w:val="0090371C"/>
    <w:rsid w:val="00914DA1"/>
    <w:rsid w:val="0091757F"/>
    <w:rsid w:val="00923E4B"/>
    <w:rsid w:val="00925D12"/>
    <w:rsid w:val="00926157"/>
    <w:rsid w:val="00930C68"/>
    <w:rsid w:val="00931A2D"/>
    <w:rsid w:val="009322B3"/>
    <w:rsid w:val="0093291D"/>
    <w:rsid w:val="00932CB3"/>
    <w:rsid w:val="0093478E"/>
    <w:rsid w:val="0093503D"/>
    <w:rsid w:val="00936012"/>
    <w:rsid w:val="00936428"/>
    <w:rsid w:val="0093724F"/>
    <w:rsid w:val="009458DA"/>
    <w:rsid w:val="00946727"/>
    <w:rsid w:val="00947B84"/>
    <w:rsid w:val="00952486"/>
    <w:rsid w:val="00955ACD"/>
    <w:rsid w:val="009610B0"/>
    <w:rsid w:val="0096116F"/>
    <w:rsid w:val="009801CF"/>
    <w:rsid w:val="0098404D"/>
    <w:rsid w:val="00984D8F"/>
    <w:rsid w:val="00991302"/>
    <w:rsid w:val="00992618"/>
    <w:rsid w:val="00992CBD"/>
    <w:rsid w:val="009932F4"/>
    <w:rsid w:val="00997366"/>
    <w:rsid w:val="009A3C5C"/>
    <w:rsid w:val="009B3E38"/>
    <w:rsid w:val="009C383C"/>
    <w:rsid w:val="009C389C"/>
    <w:rsid w:val="009D11B4"/>
    <w:rsid w:val="009D28A2"/>
    <w:rsid w:val="009E4ABF"/>
    <w:rsid w:val="009E7B8E"/>
    <w:rsid w:val="009F035A"/>
    <w:rsid w:val="009F0BB5"/>
    <w:rsid w:val="009F344E"/>
    <w:rsid w:val="009F3544"/>
    <w:rsid w:val="00A02176"/>
    <w:rsid w:val="00A027B8"/>
    <w:rsid w:val="00A029B7"/>
    <w:rsid w:val="00A044E9"/>
    <w:rsid w:val="00A05BE5"/>
    <w:rsid w:val="00A10F21"/>
    <w:rsid w:val="00A11C27"/>
    <w:rsid w:val="00A248E0"/>
    <w:rsid w:val="00A26545"/>
    <w:rsid w:val="00A268D6"/>
    <w:rsid w:val="00A26DFD"/>
    <w:rsid w:val="00A34E76"/>
    <w:rsid w:val="00A45DD1"/>
    <w:rsid w:val="00A47DE0"/>
    <w:rsid w:val="00A51BCE"/>
    <w:rsid w:val="00A54875"/>
    <w:rsid w:val="00A559C2"/>
    <w:rsid w:val="00A61632"/>
    <w:rsid w:val="00A659FE"/>
    <w:rsid w:val="00A7744A"/>
    <w:rsid w:val="00A81408"/>
    <w:rsid w:val="00A84B71"/>
    <w:rsid w:val="00A87807"/>
    <w:rsid w:val="00A91BE5"/>
    <w:rsid w:val="00A91E91"/>
    <w:rsid w:val="00A92D84"/>
    <w:rsid w:val="00AA578A"/>
    <w:rsid w:val="00AA6900"/>
    <w:rsid w:val="00AA6C7D"/>
    <w:rsid w:val="00AA7A79"/>
    <w:rsid w:val="00AB2549"/>
    <w:rsid w:val="00AB482B"/>
    <w:rsid w:val="00AC1D0D"/>
    <w:rsid w:val="00AC6205"/>
    <w:rsid w:val="00AD1E0E"/>
    <w:rsid w:val="00AD37AD"/>
    <w:rsid w:val="00AE5998"/>
    <w:rsid w:val="00AE7D51"/>
    <w:rsid w:val="00AF0F38"/>
    <w:rsid w:val="00AF10DB"/>
    <w:rsid w:val="00AF4078"/>
    <w:rsid w:val="00AF50C6"/>
    <w:rsid w:val="00AF67DE"/>
    <w:rsid w:val="00B05562"/>
    <w:rsid w:val="00B10D02"/>
    <w:rsid w:val="00B10D16"/>
    <w:rsid w:val="00B1247C"/>
    <w:rsid w:val="00B17083"/>
    <w:rsid w:val="00B1713D"/>
    <w:rsid w:val="00B260C8"/>
    <w:rsid w:val="00B26BD3"/>
    <w:rsid w:val="00B272F2"/>
    <w:rsid w:val="00B30656"/>
    <w:rsid w:val="00B320CD"/>
    <w:rsid w:val="00B40F6D"/>
    <w:rsid w:val="00B448CA"/>
    <w:rsid w:val="00B74367"/>
    <w:rsid w:val="00B851ED"/>
    <w:rsid w:val="00B86792"/>
    <w:rsid w:val="00B972EF"/>
    <w:rsid w:val="00BA172A"/>
    <w:rsid w:val="00BA2F1C"/>
    <w:rsid w:val="00BA36C3"/>
    <w:rsid w:val="00BA4B6A"/>
    <w:rsid w:val="00BB2271"/>
    <w:rsid w:val="00BB22D8"/>
    <w:rsid w:val="00BB2E0C"/>
    <w:rsid w:val="00BB47BB"/>
    <w:rsid w:val="00BC1C23"/>
    <w:rsid w:val="00BC728F"/>
    <w:rsid w:val="00BD136B"/>
    <w:rsid w:val="00BE04BA"/>
    <w:rsid w:val="00BE39D6"/>
    <w:rsid w:val="00BE3A8E"/>
    <w:rsid w:val="00BF27FB"/>
    <w:rsid w:val="00C00EB6"/>
    <w:rsid w:val="00C0550D"/>
    <w:rsid w:val="00C07543"/>
    <w:rsid w:val="00C118B7"/>
    <w:rsid w:val="00C144E9"/>
    <w:rsid w:val="00C37CBF"/>
    <w:rsid w:val="00C51BBB"/>
    <w:rsid w:val="00C55883"/>
    <w:rsid w:val="00C56858"/>
    <w:rsid w:val="00C62D22"/>
    <w:rsid w:val="00C65094"/>
    <w:rsid w:val="00C65B7F"/>
    <w:rsid w:val="00C77544"/>
    <w:rsid w:val="00C8018E"/>
    <w:rsid w:val="00C80B42"/>
    <w:rsid w:val="00C8608F"/>
    <w:rsid w:val="00C872FC"/>
    <w:rsid w:val="00C96348"/>
    <w:rsid w:val="00C96637"/>
    <w:rsid w:val="00CA143D"/>
    <w:rsid w:val="00CA1D6F"/>
    <w:rsid w:val="00CA3187"/>
    <w:rsid w:val="00CA495B"/>
    <w:rsid w:val="00CA5125"/>
    <w:rsid w:val="00CB13B1"/>
    <w:rsid w:val="00CB21A7"/>
    <w:rsid w:val="00CB45C3"/>
    <w:rsid w:val="00CB697A"/>
    <w:rsid w:val="00CB6D08"/>
    <w:rsid w:val="00CB748D"/>
    <w:rsid w:val="00CC0FC7"/>
    <w:rsid w:val="00CC7D51"/>
    <w:rsid w:val="00CE3A24"/>
    <w:rsid w:val="00CE556C"/>
    <w:rsid w:val="00CF07EE"/>
    <w:rsid w:val="00CF2EA7"/>
    <w:rsid w:val="00D0110D"/>
    <w:rsid w:val="00D02B5E"/>
    <w:rsid w:val="00D02E4B"/>
    <w:rsid w:val="00D05D50"/>
    <w:rsid w:val="00D06DD5"/>
    <w:rsid w:val="00D11B36"/>
    <w:rsid w:val="00D14389"/>
    <w:rsid w:val="00D15B34"/>
    <w:rsid w:val="00D15EA6"/>
    <w:rsid w:val="00D34221"/>
    <w:rsid w:val="00D3459F"/>
    <w:rsid w:val="00D4148D"/>
    <w:rsid w:val="00D44E62"/>
    <w:rsid w:val="00D455A2"/>
    <w:rsid w:val="00D47FF8"/>
    <w:rsid w:val="00D50431"/>
    <w:rsid w:val="00D51D06"/>
    <w:rsid w:val="00D53632"/>
    <w:rsid w:val="00D55856"/>
    <w:rsid w:val="00D63FCF"/>
    <w:rsid w:val="00D64582"/>
    <w:rsid w:val="00D65903"/>
    <w:rsid w:val="00D672E6"/>
    <w:rsid w:val="00D73240"/>
    <w:rsid w:val="00D74B07"/>
    <w:rsid w:val="00D75555"/>
    <w:rsid w:val="00D80EF2"/>
    <w:rsid w:val="00D842B5"/>
    <w:rsid w:val="00D85FAA"/>
    <w:rsid w:val="00D87684"/>
    <w:rsid w:val="00D9221F"/>
    <w:rsid w:val="00D94BE4"/>
    <w:rsid w:val="00DA1330"/>
    <w:rsid w:val="00DA1DCF"/>
    <w:rsid w:val="00DA641E"/>
    <w:rsid w:val="00DB30F9"/>
    <w:rsid w:val="00DB43EA"/>
    <w:rsid w:val="00DB62C0"/>
    <w:rsid w:val="00DC072E"/>
    <w:rsid w:val="00DC53D7"/>
    <w:rsid w:val="00DC6161"/>
    <w:rsid w:val="00DC656F"/>
    <w:rsid w:val="00DD30B4"/>
    <w:rsid w:val="00DE246E"/>
    <w:rsid w:val="00DE382F"/>
    <w:rsid w:val="00DE6830"/>
    <w:rsid w:val="00DF0365"/>
    <w:rsid w:val="00DF22A6"/>
    <w:rsid w:val="00DF2AEE"/>
    <w:rsid w:val="00E0083A"/>
    <w:rsid w:val="00E02DE3"/>
    <w:rsid w:val="00E07919"/>
    <w:rsid w:val="00E10EC1"/>
    <w:rsid w:val="00E13A75"/>
    <w:rsid w:val="00E323F6"/>
    <w:rsid w:val="00E34284"/>
    <w:rsid w:val="00E40342"/>
    <w:rsid w:val="00E422ED"/>
    <w:rsid w:val="00E474ED"/>
    <w:rsid w:val="00E5520D"/>
    <w:rsid w:val="00E55D28"/>
    <w:rsid w:val="00E60237"/>
    <w:rsid w:val="00E604A2"/>
    <w:rsid w:val="00E61280"/>
    <w:rsid w:val="00E61D83"/>
    <w:rsid w:val="00E760DB"/>
    <w:rsid w:val="00E82452"/>
    <w:rsid w:val="00E90639"/>
    <w:rsid w:val="00E908B7"/>
    <w:rsid w:val="00E90957"/>
    <w:rsid w:val="00E930D9"/>
    <w:rsid w:val="00E94C8A"/>
    <w:rsid w:val="00EA31F6"/>
    <w:rsid w:val="00EB76F8"/>
    <w:rsid w:val="00EC180F"/>
    <w:rsid w:val="00EC6FBE"/>
    <w:rsid w:val="00ED0864"/>
    <w:rsid w:val="00ED4C2B"/>
    <w:rsid w:val="00ED6426"/>
    <w:rsid w:val="00EE0BF9"/>
    <w:rsid w:val="00EF013A"/>
    <w:rsid w:val="00EF118F"/>
    <w:rsid w:val="00EF2417"/>
    <w:rsid w:val="00EF2C0C"/>
    <w:rsid w:val="00EF3143"/>
    <w:rsid w:val="00EF64CF"/>
    <w:rsid w:val="00F02045"/>
    <w:rsid w:val="00F02240"/>
    <w:rsid w:val="00F05872"/>
    <w:rsid w:val="00F100C2"/>
    <w:rsid w:val="00F114B0"/>
    <w:rsid w:val="00F11900"/>
    <w:rsid w:val="00F12082"/>
    <w:rsid w:val="00F12E5F"/>
    <w:rsid w:val="00F22D0E"/>
    <w:rsid w:val="00F2471A"/>
    <w:rsid w:val="00F30551"/>
    <w:rsid w:val="00F34BDC"/>
    <w:rsid w:val="00F35889"/>
    <w:rsid w:val="00F35A7E"/>
    <w:rsid w:val="00F41C8B"/>
    <w:rsid w:val="00F53275"/>
    <w:rsid w:val="00F57C4C"/>
    <w:rsid w:val="00F6300C"/>
    <w:rsid w:val="00F64396"/>
    <w:rsid w:val="00F65398"/>
    <w:rsid w:val="00F71DAB"/>
    <w:rsid w:val="00F72855"/>
    <w:rsid w:val="00F802C5"/>
    <w:rsid w:val="00F94D84"/>
    <w:rsid w:val="00F95970"/>
    <w:rsid w:val="00F95F6A"/>
    <w:rsid w:val="00F96C25"/>
    <w:rsid w:val="00FA1CFB"/>
    <w:rsid w:val="00FB44FE"/>
    <w:rsid w:val="00FB6845"/>
    <w:rsid w:val="00FB6D3C"/>
    <w:rsid w:val="00FC4B74"/>
    <w:rsid w:val="00FC4ED5"/>
    <w:rsid w:val="00FC6B1D"/>
    <w:rsid w:val="00FD220B"/>
    <w:rsid w:val="00FD5CAD"/>
    <w:rsid w:val="00FD5F09"/>
    <w:rsid w:val="00FE01FA"/>
    <w:rsid w:val="00FE3324"/>
    <w:rsid w:val="00FE7588"/>
    <w:rsid w:val="00FF19CE"/>
    <w:rsid w:val="00FF7BC7"/>
    <w:rsid w:val="01D92F07"/>
    <w:rsid w:val="02C558A1"/>
    <w:rsid w:val="03F447F0"/>
    <w:rsid w:val="088946A1"/>
    <w:rsid w:val="09B422CD"/>
    <w:rsid w:val="0BA26D9D"/>
    <w:rsid w:val="0C3657B3"/>
    <w:rsid w:val="0EAF4AF1"/>
    <w:rsid w:val="0EF86182"/>
    <w:rsid w:val="152ED1B1"/>
    <w:rsid w:val="1571CF43"/>
    <w:rsid w:val="1B858639"/>
    <w:rsid w:val="1C4AB6E5"/>
    <w:rsid w:val="1E8A62B2"/>
    <w:rsid w:val="1F78589C"/>
    <w:rsid w:val="1FAA8C95"/>
    <w:rsid w:val="241CD3AE"/>
    <w:rsid w:val="249FA68A"/>
    <w:rsid w:val="26934508"/>
    <w:rsid w:val="27F0FFA2"/>
    <w:rsid w:val="287BC057"/>
    <w:rsid w:val="28A9B298"/>
    <w:rsid w:val="290C8441"/>
    <w:rsid w:val="34488595"/>
    <w:rsid w:val="34C3B8C9"/>
    <w:rsid w:val="3C8D293D"/>
    <w:rsid w:val="3CA36482"/>
    <w:rsid w:val="3D41B5A2"/>
    <w:rsid w:val="3E1F9A2E"/>
    <w:rsid w:val="40B5BA03"/>
    <w:rsid w:val="420DB047"/>
    <w:rsid w:val="43642367"/>
    <w:rsid w:val="43D90A5E"/>
    <w:rsid w:val="4C6EBFCF"/>
    <w:rsid w:val="4D8987E4"/>
    <w:rsid w:val="523ED5BB"/>
    <w:rsid w:val="5269B303"/>
    <w:rsid w:val="52CC5F38"/>
    <w:rsid w:val="59EF5984"/>
    <w:rsid w:val="5AAEEB8F"/>
    <w:rsid w:val="5ABE998F"/>
    <w:rsid w:val="61B2DA76"/>
    <w:rsid w:val="675A9549"/>
    <w:rsid w:val="6C052E8B"/>
    <w:rsid w:val="6CD3EB40"/>
    <w:rsid w:val="6F707642"/>
    <w:rsid w:val="7200B150"/>
    <w:rsid w:val="72BEAE9E"/>
    <w:rsid w:val="730D4766"/>
    <w:rsid w:val="7324EB29"/>
    <w:rsid w:val="7E2860E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on="f" color="white"/>
      <v:stroke on="f"/>
    </o:shapedefaults>
    <o:shapelayout v:ext="edit">
      <o:idmap v:ext="edit" data="2"/>
    </o:shapelayout>
  </w:shapeDefaults>
  <w:decimalSymbol w:val=","/>
  <w:listSeparator w:val=";"/>
  <w14:docId w14:val="6EAC9F56"/>
  <w15:chartTrackingRefBased/>
  <w15:docId w15:val="{F3EFD16B-C660-4E9E-8913-9F3E77E9023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Pr>
      <w:sz w:val="24"/>
      <w:szCs w:val="24"/>
      <w:lang w:val="en-US" w:eastAsia="en-US"/>
    </w:rPr>
  </w:style>
  <w:style w:type="paragraph" w:styleId="Kop1">
    <w:name w:val="heading 1"/>
    <w:basedOn w:val="Standaard"/>
    <w:next w:val="Standaard"/>
    <w:link w:val="Kop1Char"/>
    <w:qFormat/>
    <w:rsid w:val="007C765F"/>
    <w:pPr>
      <w:keepNext/>
      <w:numPr>
        <w:numId w:val="1"/>
      </w:numPr>
      <w:outlineLvl w:val="0"/>
    </w:pPr>
    <w:rPr>
      <w:rFonts w:ascii="Arial" w:hAnsi="Arial"/>
      <w:b/>
      <w:sz w:val="20"/>
      <w:szCs w:val="20"/>
      <w:lang w:val="nl-NL" w:eastAsia="nl-NL"/>
    </w:rPr>
  </w:style>
  <w:style w:type="paragraph" w:styleId="Kop2">
    <w:name w:val="heading 2"/>
    <w:basedOn w:val="Standaard"/>
    <w:next w:val="Standaard"/>
    <w:link w:val="Kop2Char"/>
    <w:qFormat/>
    <w:rsid w:val="007C765F"/>
    <w:pPr>
      <w:keepNext/>
      <w:numPr>
        <w:ilvl w:val="1"/>
        <w:numId w:val="1"/>
      </w:numPr>
      <w:outlineLvl w:val="1"/>
    </w:pPr>
    <w:rPr>
      <w:rFonts w:ascii="Arial" w:hAnsi="Arial"/>
      <w:sz w:val="20"/>
      <w:szCs w:val="20"/>
      <w:lang w:val="nl-NL" w:eastAsia="nl-NL"/>
    </w:rPr>
  </w:style>
  <w:style w:type="paragraph" w:styleId="Kop3">
    <w:name w:val="heading 3"/>
    <w:basedOn w:val="Standaard"/>
    <w:next w:val="Standaard"/>
    <w:link w:val="Kop3Char"/>
    <w:qFormat/>
    <w:rsid w:val="007C765F"/>
    <w:pPr>
      <w:keepNext/>
      <w:numPr>
        <w:ilvl w:val="2"/>
        <w:numId w:val="1"/>
      </w:numPr>
      <w:outlineLvl w:val="2"/>
    </w:pPr>
    <w:rPr>
      <w:rFonts w:ascii="Arial" w:hAnsi="Arial"/>
      <w:b/>
      <w:sz w:val="20"/>
      <w:szCs w:val="20"/>
      <w:lang w:val="nl-NL" w:eastAsia="nl-NL"/>
    </w:rPr>
  </w:style>
  <w:style w:type="paragraph" w:styleId="Kop4">
    <w:name w:val="heading 4"/>
    <w:basedOn w:val="Standaard"/>
    <w:next w:val="Standaard"/>
    <w:link w:val="Kop4Char"/>
    <w:qFormat/>
    <w:rsid w:val="007C765F"/>
    <w:pPr>
      <w:keepNext/>
      <w:numPr>
        <w:ilvl w:val="3"/>
        <w:numId w:val="1"/>
      </w:numPr>
      <w:outlineLvl w:val="3"/>
    </w:pPr>
    <w:rPr>
      <w:rFonts w:ascii="Arial" w:hAnsi="Arial"/>
      <w:b/>
      <w:sz w:val="20"/>
      <w:szCs w:val="20"/>
      <w:lang w:val="nl-NL" w:eastAsia="nl-NL"/>
    </w:rPr>
  </w:style>
  <w:style w:type="paragraph" w:styleId="Kop5">
    <w:name w:val="heading 5"/>
    <w:basedOn w:val="Standaard"/>
    <w:next w:val="Standaard"/>
    <w:link w:val="Kop5Char"/>
    <w:qFormat/>
    <w:rsid w:val="007C765F"/>
    <w:pPr>
      <w:numPr>
        <w:ilvl w:val="4"/>
        <w:numId w:val="1"/>
      </w:numPr>
      <w:spacing w:before="240" w:after="60"/>
      <w:outlineLvl w:val="4"/>
    </w:pPr>
    <w:rPr>
      <w:rFonts w:ascii="Arial" w:hAnsi="Arial"/>
      <w:sz w:val="22"/>
      <w:szCs w:val="20"/>
      <w:lang w:val="nl-NL" w:eastAsia="nl-NL"/>
    </w:rPr>
  </w:style>
  <w:style w:type="paragraph" w:styleId="Kop6">
    <w:name w:val="heading 6"/>
    <w:basedOn w:val="Standaard"/>
    <w:next w:val="Standaard"/>
    <w:link w:val="Kop6Char"/>
    <w:qFormat/>
    <w:rsid w:val="007C765F"/>
    <w:pPr>
      <w:numPr>
        <w:ilvl w:val="5"/>
        <w:numId w:val="1"/>
      </w:numPr>
      <w:spacing w:before="240" w:after="60"/>
      <w:outlineLvl w:val="5"/>
    </w:pPr>
    <w:rPr>
      <w:i/>
      <w:sz w:val="22"/>
      <w:szCs w:val="20"/>
      <w:lang w:val="nl-NL" w:eastAsia="nl-NL"/>
    </w:rPr>
  </w:style>
  <w:style w:type="paragraph" w:styleId="Kop7">
    <w:name w:val="heading 7"/>
    <w:basedOn w:val="Standaard"/>
    <w:next w:val="Standaard"/>
    <w:link w:val="Kop7Char"/>
    <w:qFormat/>
    <w:rsid w:val="007C765F"/>
    <w:pPr>
      <w:numPr>
        <w:ilvl w:val="6"/>
        <w:numId w:val="1"/>
      </w:numPr>
      <w:spacing w:before="240" w:after="60"/>
      <w:outlineLvl w:val="6"/>
    </w:pPr>
    <w:rPr>
      <w:rFonts w:ascii="Arial" w:hAnsi="Arial"/>
      <w:sz w:val="20"/>
      <w:szCs w:val="20"/>
      <w:lang w:val="nl-NL" w:eastAsia="nl-NL"/>
    </w:rPr>
  </w:style>
  <w:style w:type="paragraph" w:styleId="Kop8">
    <w:name w:val="heading 8"/>
    <w:basedOn w:val="Standaard"/>
    <w:next w:val="Standaard"/>
    <w:link w:val="Kop8Char"/>
    <w:qFormat/>
    <w:rsid w:val="007C765F"/>
    <w:pPr>
      <w:numPr>
        <w:ilvl w:val="7"/>
        <w:numId w:val="1"/>
      </w:numPr>
      <w:spacing w:before="240" w:after="60"/>
      <w:outlineLvl w:val="7"/>
    </w:pPr>
    <w:rPr>
      <w:rFonts w:ascii="Arial" w:hAnsi="Arial"/>
      <w:i/>
      <w:sz w:val="20"/>
      <w:szCs w:val="20"/>
      <w:lang w:val="nl-NL" w:eastAsia="nl-NL"/>
    </w:rPr>
  </w:style>
  <w:style w:type="paragraph" w:styleId="Kop9">
    <w:name w:val="heading 9"/>
    <w:basedOn w:val="Standaard"/>
    <w:next w:val="Standaard"/>
    <w:link w:val="Kop9Char"/>
    <w:qFormat/>
    <w:rsid w:val="007C765F"/>
    <w:pPr>
      <w:numPr>
        <w:ilvl w:val="8"/>
        <w:numId w:val="1"/>
      </w:numPr>
      <w:spacing w:before="240" w:after="60"/>
      <w:outlineLvl w:val="8"/>
    </w:pPr>
    <w:rPr>
      <w:rFonts w:ascii="Arial" w:hAnsi="Arial"/>
      <w:b/>
      <w:i/>
      <w:sz w:val="18"/>
      <w:szCs w:val="20"/>
      <w:lang w:val="nl-NL"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rsid w:val="00AA6C7D"/>
    <w:pPr>
      <w:tabs>
        <w:tab w:val="center" w:pos="4536"/>
        <w:tab w:val="right" w:pos="9072"/>
      </w:tabs>
    </w:pPr>
  </w:style>
  <w:style w:type="paragraph" w:styleId="Voettekst">
    <w:name w:val="footer"/>
    <w:basedOn w:val="Standaard"/>
    <w:link w:val="VoettekstChar"/>
    <w:uiPriority w:val="99"/>
    <w:rsid w:val="00AA6C7D"/>
    <w:pPr>
      <w:tabs>
        <w:tab w:val="center" w:pos="4536"/>
        <w:tab w:val="right" w:pos="9072"/>
      </w:tabs>
    </w:pPr>
  </w:style>
  <w:style w:type="paragraph" w:styleId="Basisalinea" w:customStyle="1">
    <w:name w:val="[Basisalinea]"/>
    <w:basedOn w:val="Standaard"/>
    <w:rsid w:val="00270103"/>
    <w:pPr>
      <w:autoSpaceDE w:val="0"/>
      <w:autoSpaceDN w:val="0"/>
      <w:adjustRightInd w:val="0"/>
      <w:spacing w:line="288" w:lineRule="auto"/>
      <w:textAlignment w:val="center"/>
    </w:pPr>
    <w:rPr>
      <w:rFonts w:ascii="Times" w:hAnsi="Times" w:cs="Times"/>
      <w:color w:val="000000"/>
      <w:lang w:val="nl-NL" w:eastAsia="nl-NL"/>
    </w:rPr>
  </w:style>
  <w:style w:type="paragraph" w:styleId="Subtitel" w:customStyle="1">
    <w:name w:val="• Subtitel"/>
    <w:basedOn w:val="Standaard"/>
    <w:rsid w:val="00571314"/>
    <w:pPr>
      <w:suppressAutoHyphens/>
      <w:autoSpaceDE w:val="0"/>
      <w:autoSpaceDN w:val="0"/>
      <w:adjustRightInd w:val="0"/>
      <w:spacing w:line="1100" w:lineRule="atLeast"/>
      <w:textAlignment w:val="center"/>
    </w:pPr>
    <w:rPr>
      <w:rFonts w:ascii="DIN Bold" w:hAnsi="DIN Bold" w:cs="DIN Bold"/>
      <w:b/>
      <w:bCs/>
      <w:color w:val="FFFFFF"/>
      <w:sz w:val="18"/>
      <w:szCs w:val="18"/>
      <w:lang w:val="en-GB" w:eastAsia="nl-NL"/>
    </w:rPr>
  </w:style>
  <w:style w:type="character" w:styleId="Kop1Char" w:customStyle="1">
    <w:name w:val="Kop 1 Char"/>
    <w:link w:val="Kop1"/>
    <w:rsid w:val="007C765F"/>
    <w:rPr>
      <w:rFonts w:ascii="Arial" w:hAnsi="Arial"/>
      <w:b/>
    </w:rPr>
  </w:style>
  <w:style w:type="character" w:styleId="Kop2Char" w:customStyle="1">
    <w:name w:val="Kop 2 Char"/>
    <w:link w:val="Kop2"/>
    <w:rsid w:val="007C765F"/>
    <w:rPr>
      <w:rFonts w:ascii="Arial" w:hAnsi="Arial"/>
    </w:rPr>
  </w:style>
  <w:style w:type="character" w:styleId="Kop3Char" w:customStyle="1">
    <w:name w:val="Kop 3 Char"/>
    <w:link w:val="Kop3"/>
    <w:rsid w:val="007C765F"/>
    <w:rPr>
      <w:rFonts w:ascii="Arial" w:hAnsi="Arial"/>
      <w:b/>
    </w:rPr>
  </w:style>
  <w:style w:type="character" w:styleId="Kop4Char" w:customStyle="1">
    <w:name w:val="Kop 4 Char"/>
    <w:link w:val="Kop4"/>
    <w:rsid w:val="007C765F"/>
    <w:rPr>
      <w:rFonts w:ascii="Arial" w:hAnsi="Arial"/>
      <w:b/>
    </w:rPr>
  </w:style>
  <w:style w:type="character" w:styleId="Kop5Char" w:customStyle="1">
    <w:name w:val="Kop 5 Char"/>
    <w:link w:val="Kop5"/>
    <w:rsid w:val="007C765F"/>
    <w:rPr>
      <w:rFonts w:ascii="Arial" w:hAnsi="Arial"/>
      <w:sz w:val="22"/>
    </w:rPr>
  </w:style>
  <w:style w:type="character" w:styleId="Kop6Char" w:customStyle="1">
    <w:name w:val="Kop 6 Char"/>
    <w:link w:val="Kop6"/>
    <w:rsid w:val="007C765F"/>
    <w:rPr>
      <w:i/>
      <w:sz w:val="22"/>
    </w:rPr>
  </w:style>
  <w:style w:type="character" w:styleId="Kop7Char" w:customStyle="1">
    <w:name w:val="Kop 7 Char"/>
    <w:link w:val="Kop7"/>
    <w:rsid w:val="007C765F"/>
    <w:rPr>
      <w:rFonts w:ascii="Arial" w:hAnsi="Arial"/>
    </w:rPr>
  </w:style>
  <w:style w:type="character" w:styleId="Kop8Char" w:customStyle="1">
    <w:name w:val="Kop 8 Char"/>
    <w:link w:val="Kop8"/>
    <w:rsid w:val="007C765F"/>
    <w:rPr>
      <w:rFonts w:ascii="Arial" w:hAnsi="Arial"/>
      <w:i/>
    </w:rPr>
  </w:style>
  <w:style w:type="character" w:styleId="Kop9Char" w:customStyle="1">
    <w:name w:val="Kop 9 Char"/>
    <w:link w:val="Kop9"/>
    <w:rsid w:val="007C765F"/>
    <w:rPr>
      <w:rFonts w:ascii="Arial" w:hAnsi="Arial"/>
      <w:b/>
      <w:i/>
      <w:sz w:val="18"/>
    </w:rPr>
  </w:style>
  <w:style w:type="character" w:styleId="Paginanummer">
    <w:name w:val="page number"/>
    <w:rsid w:val="007C765F"/>
  </w:style>
  <w:style w:type="character" w:styleId="VoettekstChar" w:customStyle="1">
    <w:name w:val="Voettekst Char"/>
    <w:link w:val="Voettekst"/>
    <w:uiPriority w:val="99"/>
    <w:rsid w:val="007C765F"/>
    <w:rPr>
      <w:sz w:val="24"/>
      <w:szCs w:val="24"/>
      <w:lang w:val="en-US" w:eastAsia="en-US"/>
    </w:rPr>
  </w:style>
  <w:style w:type="character" w:styleId="Hyperlink">
    <w:name w:val="Hyperlink"/>
    <w:rsid w:val="00CB13B1"/>
    <w:rPr>
      <w:color w:val="0563C1"/>
      <w:u w:val="single"/>
    </w:rPr>
  </w:style>
  <w:style w:type="character" w:styleId="Onopgelostemelding">
    <w:name w:val="Unresolved Mention"/>
    <w:uiPriority w:val="99"/>
    <w:semiHidden/>
    <w:unhideWhenUsed/>
    <w:rsid w:val="00CB13B1"/>
    <w:rPr>
      <w:color w:val="808080"/>
      <w:shd w:val="clear" w:color="auto" w:fill="E6E6E6"/>
    </w:rPr>
  </w:style>
  <w:style w:type="paragraph" w:styleId="Eindnoottekst">
    <w:name w:val="endnote text"/>
    <w:basedOn w:val="Standaard"/>
    <w:link w:val="EindnoottekstChar"/>
    <w:rsid w:val="00AA578A"/>
    <w:rPr>
      <w:sz w:val="20"/>
      <w:szCs w:val="20"/>
    </w:rPr>
  </w:style>
  <w:style w:type="character" w:styleId="EindnoottekstChar" w:customStyle="1">
    <w:name w:val="Eindnoottekst Char"/>
    <w:link w:val="Eindnoottekst"/>
    <w:rsid w:val="00AA578A"/>
    <w:rPr>
      <w:lang w:val="en-US" w:eastAsia="en-US"/>
    </w:rPr>
  </w:style>
  <w:style w:type="character" w:styleId="Eindnootmarkering">
    <w:name w:val="endnote reference"/>
    <w:rsid w:val="00AA578A"/>
    <w:rPr>
      <w:vertAlign w:val="superscript"/>
    </w:rPr>
  </w:style>
  <w:style w:type="paragraph" w:styleId="CharChar1CharCharCharCharCharCharCharCharCharCharCharChar1CharChar" w:customStyle="1">
    <w:name w:val="Char Char1 Char Char Char Char Char Char Char Char Char Char Char Char1 Char Char"/>
    <w:basedOn w:val="Standaard"/>
    <w:rsid w:val="00B40F6D"/>
    <w:pPr>
      <w:spacing w:after="160" w:line="240" w:lineRule="exact"/>
    </w:pPr>
    <w:rPr>
      <w:rFonts w:ascii="Verdana" w:hAnsi="Verdana"/>
      <w:sz w:val="20"/>
      <w:szCs w:val="20"/>
    </w:rPr>
  </w:style>
  <w:style w:type="character" w:styleId="ArticleLevel1Char" w:customStyle="1">
    <w:name w:val="Article Level 1 Char"/>
    <w:basedOn w:val="Standaardalinea-lettertype"/>
    <w:link w:val="ArticleLevel1"/>
    <w:qFormat/>
    <w:rsid w:val="00D53632"/>
    <w:rPr>
      <w:b/>
      <w:bCs/>
    </w:rPr>
  </w:style>
  <w:style w:type="character" w:styleId="ArticleLevel2Char" w:customStyle="1">
    <w:name w:val="Article Level 2 Char"/>
    <w:basedOn w:val="Standaardalinea-lettertype"/>
    <w:link w:val="ArticleLevel2"/>
    <w:qFormat/>
    <w:rsid w:val="0084091C"/>
    <w:rPr>
      <w:rFonts w:cs="Calibri" w:asciiTheme="minorHAnsi" w:hAnsiTheme="minorHAnsi"/>
      <w:sz w:val="22"/>
      <w:szCs w:val="22"/>
    </w:rPr>
  </w:style>
  <w:style w:type="character" w:styleId="Links" w:customStyle="1">
    <w:name w:val="Links"/>
    <w:basedOn w:val="Standaardalinea-lettertype"/>
    <w:uiPriority w:val="1"/>
    <w:qFormat/>
    <w:rsid w:val="00D53632"/>
    <w:rPr>
      <w:color w:val="0563C1" w:themeColor="hyperlink"/>
      <w:u w:val="single"/>
      <w:lang w:val="nl-NL"/>
    </w:rPr>
  </w:style>
  <w:style w:type="character" w:styleId="Verwijzingopmerking">
    <w:name w:val="annotation reference"/>
    <w:basedOn w:val="Standaardalinea-lettertype"/>
    <w:uiPriority w:val="99"/>
    <w:unhideWhenUsed/>
    <w:qFormat/>
    <w:rsid w:val="00D53632"/>
    <w:rPr>
      <w:sz w:val="16"/>
      <w:szCs w:val="16"/>
    </w:rPr>
  </w:style>
  <w:style w:type="paragraph" w:styleId="ArticleLevel1" w:customStyle="1">
    <w:name w:val="Article Level 1"/>
    <w:basedOn w:val="Standaard"/>
    <w:next w:val="ArticleLevel2"/>
    <w:link w:val="ArticleLevel1Char"/>
    <w:qFormat/>
    <w:rsid w:val="00D53632"/>
    <w:pPr>
      <w:numPr>
        <w:numId w:val="13"/>
      </w:numPr>
      <w:suppressAutoHyphens/>
      <w:spacing w:line="288" w:lineRule="auto"/>
    </w:pPr>
    <w:rPr>
      <w:b/>
      <w:bCs/>
      <w:sz w:val="20"/>
      <w:szCs w:val="20"/>
      <w:lang w:val="nl-NL" w:eastAsia="nl-NL"/>
    </w:rPr>
  </w:style>
  <w:style w:type="paragraph" w:styleId="ArticleLevel2" w:customStyle="1">
    <w:name w:val="Article Level 2"/>
    <w:basedOn w:val="Standaard"/>
    <w:link w:val="ArticleLevel2Char"/>
    <w:qFormat/>
    <w:rsid w:val="000F6931"/>
    <w:pPr>
      <w:numPr>
        <w:numId w:val="25"/>
      </w:numPr>
      <w:tabs>
        <w:tab w:val="left" w:pos="0"/>
      </w:tabs>
      <w:suppressAutoHyphens/>
      <w:spacing w:line="288" w:lineRule="auto"/>
    </w:pPr>
    <w:rPr>
      <w:rFonts w:cs="Calibri" w:asciiTheme="minorHAnsi" w:hAnsiTheme="minorHAnsi"/>
      <w:sz w:val="22"/>
      <w:szCs w:val="22"/>
      <w:lang w:val="nl-NL" w:eastAsia="nl-NL"/>
    </w:rPr>
  </w:style>
  <w:style w:type="paragraph" w:styleId="Lijstalinea">
    <w:name w:val="List Paragraph"/>
    <w:basedOn w:val="Standaard"/>
    <w:uiPriority w:val="34"/>
    <w:qFormat/>
    <w:rsid w:val="00D53632"/>
    <w:pPr>
      <w:suppressAutoHyphens/>
      <w:spacing w:line="288" w:lineRule="auto"/>
      <w:ind w:left="720"/>
      <w:contextualSpacing/>
    </w:pPr>
    <w:rPr>
      <w:rFonts w:asciiTheme="minorHAnsi" w:hAnsiTheme="minorHAnsi" w:eastAsiaTheme="minorHAnsi" w:cstheme="minorBidi"/>
      <w:lang w:val="nl-NL"/>
    </w:rPr>
  </w:style>
  <w:style w:type="paragraph" w:styleId="ArticleLevel3" w:customStyle="1">
    <w:name w:val="Article Level 3"/>
    <w:basedOn w:val="Standaard"/>
    <w:next w:val="ArticleLevel4"/>
    <w:uiPriority w:val="1"/>
    <w:qFormat/>
    <w:rsid w:val="0EAF4AF1"/>
    <w:pPr>
      <w:numPr>
        <w:ilvl w:val="2"/>
        <w:numId w:val="13"/>
      </w:numPr>
      <w:spacing w:line="288" w:lineRule="auto"/>
    </w:pPr>
    <w:rPr>
      <w:rFonts w:asciiTheme="minorHAnsi" w:hAnsiTheme="minorHAnsi" w:eastAsiaTheme="minorEastAsia" w:cstheme="minorBidi"/>
      <w:lang w:val="nl-NL"/>
    </w:rPr>
  </w:style>
  <w:style w:type="paragraph" w:styleId="ArticleLevel4" w:customStyle="1">
    <w:name w:val="Article Level 4"/>
    <w:basedOn w:val="Standaard"/>
    <w:qFormat/>
    <w:rsid w:val="00D53632"/>
    <w:pPr>
      <w:numPr>
        <w:ilvl w:val="3"/>
        <w:numId w:val="13"/>
      </w:numPr>
      <w:suppressAutoHyphens/>
      <w:spacing w:line="288" w:lineRule="auto"/>
    </w:pPr>
    <w:rPr>
      <w:rFonts w:asciiTheme="minorHAnsi" w:hAnsiTheme="minorHAnsi" w:eastAsiaTheme="minorHAnsi" w:cstheme="minorBidi"/>
      <w:lang w:val="nl-NL"/>
    </w:rPr>
  </w:style>
  <w:style w:type="paragraph" w:styleId="ArticleLevel5" w:customStyle="1">
    <w:name w:val="Article Level 5"/>
    <w:basedOn w:val="Standaard"/>
    <w:qFormat/>
    <w:rsid w:val="00D53632"/>
    <w:pPr>
      <w:numPr>
        <w:ilvl w:val="4"/>
        <w:numId w:val="13"/>
      </w:numPr>
      <w:suppressAutoHyphens/>
      <w:spacing w:line="288" w:lineRule="auto"/>
    </w:pPr>
    <w:rPr>
      <w:rFonts w:asciiTheme="minorHAnsi" w:hAnsiTheme="minorHAnsi" w:eastAsiaTheme="minorHAnsi" w:cstheme="minorBidi"/>
      <w:lang w:val="nl-NL"/>
    </w:rPr>
  </w:style>
  <w:style w:type="paragraph" w:styleId="ArticleLevel6" w:customStyle="1">
    <w:name w:val="Article Level 6"/>
    <w:basedOn w:val="Standaard"/>
    <w:qFormat/>
    <w:rsid w:val="00D53632"/>
    <w:pPr>
      <w:numPr>
        <w:ilvl w:val="5"/>
        <w:numId w:val="13"/>
      </w:numPr>
      <w:tabs>
        <w:tab w:val="left" w:pos="851"/>
      </w:tabs>
      <w:suppressAutoHyphens/>
      <w:spacing w:line="288" w:lineRule="auto"/>
    </w:pPr>
    <w:rPr>
      <w:rFonts w:asciiTheme="minorHAnsi" w:hAnsiTheme="minorHAnsi" w:eastAsiaTheme="minorHAnsi" w:cstheme="minorBidi"/>
      <w:lang w:val="nl-NL"/>
    </w:rPr>
  </w:style>
  <w:style w:type="paragraph" w:styleId="Indentedbullets" w:customStyle="1">
    <w:name w:val="Indented bullets"/>
    <w:basedOn w:val="Standaard"/>
    <w:qFormat/>
    <w:rsid w:val="00D53632"/>
    <w:pPr>
      <w:numPr>
        <w:numId w:val="14"/>
      </w:numPr>
      <w:suppressAutoHyphens/>
      <w:spacing w:line="288" w:lineRule="auto"/>
      <w:ind w:left="1792" w:hanging="352"/>
      <w:contextualSpacing/>
    </w:pPr>
    <w:rPr>
      <w:rFonts w:asciiTheme="minorHAnsi" w:hAnsiTheme="minorHAnsi" w:eastAsiaTheme="minorHAnsi" w:cstheme="minorBidi"/>
      <w:lang w:val="nl-NL"/>
    </w:rPr>
  </w:style>
  <w:style w:type="paragraph" w:styleId="Tekstopmerking">
    <w:name w:val="annotation text"/>
    <w:basedOn w:val="Standaard"/>
    <w:link w:val="TekstopmerkingChar"/>
    <w:uiPriority w:val="99"/>
    <w:unhideWhenUsed/>
    <w:rsid w:val="00D53632"/>
    <w:pPr>
      <w:spacing w:after="160"/>
    </w:pPr>
    <w:rPr>
      <w:rFonts w:asciiTheme="minorHAnsi" w:hAnsiTheme="minorHAnsi" w:eastAsiaTheme="minorHAnsi" w:cstheme="minorBidi"/>
      <w:sz w:val="20"/>
      <w:szCs w:val="20"/>
      <w:lang w:val="nl-NL"/>
    </w:rPr>
  </w:style>
  <w:style w:type="character" w:styleId="TekstopmerkingChar" w:customStyle="1">
    <w:name w:val="Tekst opmerking Char"/>
    <w:basedOn w:val="Standaardalinea-lettertype"/>
    <w:link w:val="Tekstopmerking"/>
    <w:uiPriority w:val="99"/>
    <w:rsid w:val="00D53632"/>
    <w:rPr>
      <w:rFonts w:asciiTheme="minorHAnsi" w:hAnsiTheme="minorHAnsi" w:eastAsiaTheme="minorHAnsi" w:cstheme="minorBidi"/>
      <w:lang w:eastAsia="en-US"/>
    </w:rPr>
  </w:style>
  <w:style w:type="character" w:styleId="Vermelding">
    <w:name w:val="Mention"/>
    <w:basedOn w:val="Standaardalinea-lettertype"/>
    <w:uiPriority w:val="99"/>
    <w:unhideWhenUsed/>
    <w:rsid w:val="00D53632"/>
    <w:rPr>
      <w:color w:val="2B579A"/>
      <w:shd w:val="clear" w:color="auto" w:fill="E1DFDD"/>
    </w:rPr>
  </w:style>
  <w:style w:type="paragraph" w:styleId="paragraph" w:customStyle="1">
    <w:name w:val="paragraph"/>
    <w:basedOn w:val="Standaard"/>
    <w:rsid w:val="00767F53"/>
    <w:pPr>
      <w:spacing w:before="100" w:beforeAutospacing="1" w:after="100" w:afterAutospacing="1"/>
    </w:pPr>
    <w:rPr>
      <w:lang w:val="nl-NL" w:eastAsia="nl-NL"/>
    </w:rPr>
  </w:style>
  <w:style w:type="character" w:styleId="normaltextrun" w:customStyle="1">
    <w:name w:val="normaltextrun"/>
    <w:basedOn w:val="Standaardalinea-lettertype"/>
    <w:rsid w:val="00767F53"/>
  </w:style>
  <w:style w:type="character" w:styleId="tabchar" w:customStyle="1">
    <w:name w:val="tabchar"/>
    <w:basedOn w:val="Standaardalinea-lettertype"/>
    <w:rsid w:val="00767F53"/>
  </w:style>
  <w:style w:type="character" w:styleId="eop" w:customStyle="1">
    <w:name w:val="eop"/>
    <w:basedOn w:val="Standaardalinea-lettertype"/>
    <w:rsid w:val="00767F53"/>
  </w:style>
  <w:style w:type="table" w:styleId="Tabelraster">
    <w:name w:val="Table Grid"/>
    <w:basedOn w:val="Standaardtabel"/>
    <w:rsid w:val="004B6A0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rtikellevel2" w:customStyle="1">
    <w:name w:val="Artikel level 2"/>
    <w:basedOn w:val="Standaard"/>
    <w:link w:val="Artikellevel2Char"/>
    <w:uiPriority w:val="1"/>
    <w:qFormat/>
    <w:rsid w:val="0EAF4AF1"/>
    <w:pPr>
      <w:tabs>
        <w:tab w:val="num" w:pos="0"/>
      </w:tabs>
      <w:spacing w:line="288" w:lineRule="auto"/>
      <w:ind w:left="1440" w:hanging="1440"/>
    </w:pPr>
    <w:rPr>
      <w:rFonts w:asciiTheme="minorHAnsi" w:hAnsiTheme="minorHAnsi" w:eastAsiaTheme="minorEastAsia" w:cstheme="minorBidi"/>
    </w:rPr>
  </w:style>
  <w:style w:type="character" w:styleId="Artikellevel2Char" w:customStyle="1">
    <w:name w:val="Artikel level 2 Char"/>
    <w:basedOn w:val="Standaardalinea-lettertype"/>
    <w:link w:val="Artikellevel2"/>
    <w:uiPriority w:val="1"/>
    <w:rsid w:val="0EAF4AF1"/>
    <w:rPr>
      <w:rFonts w:asciiTheme="minorHAnsi" w:hAnsiTheme="minorHAnsi" w:eastAsiaTheme="minorEastAsia" w:cstheme="minorBidi"/>
      <w:sz w:val="24"/>
      <w:szCs w:val="24"/>
      <w:lang w:val="en-US" w:eastAsia="en-US"/>
    </w:rPr>
  </w:style>
  <w:style w:type="paragraph" w:styleId="Inhopg1">
    <w:name w:val="toc 1"/>
    <w:basedOn w:val="Lijst"/>
    <w:next w:val="Standaard"/>
    <w:autoRedefine/>
    <w:rsid w:val="006C5759"/>
    <w:pPr>
      <w:spacing w:after="100"/>
    </w:pPr>
    <w:rPr>
      <w:rFonts w:cs="Calibri" w:asciiTheme="minorHAnsi" w:hAnsiTheme="minorHAnsi"/>
      <w:sz w:val="22"/>
      <w:szCs w:val="22"/>
    </w:rPr>
  </w:style>
  <w:style w:type="paragraph" w:styleId="Lijst">
    <w:name w:val="List"/>
    <w:basedOn w:val="Standaard"/>
    <w:rsid w:val="006C5759"/>
    <w:pPr>
      <w:ind w:left="283" w:hanging="283"/>
      <w:contextualSpacing/>
    </w:pPr>
  </w:style>
  <w:style w:type="paragraph" w:styleId="Onderwerpvanopmerking">
    <w:name w:val="annotation subject"/>
    <w:basedOn w:val="Tekstopmerking"/>
    <w:next w:val="Tekstopmerking"/>
    <w:link w:val="OnderwerpvanopmerkingChar"/>
    <w:rsid w:val="00621296"/>
    <w:pPr>
      <w:spacing w:after="0"/>
    </w:pPr>
    <w:rPr>
      <w:rFonts w:ascii="Times New Roman" w:hAnsi="Times New Roman" w:eastAsia="Times New Roman" w:cs="Times New Roman"/>
      <w:b/>
      <w:bCs/>
      <w:lang w:val="en-US"/>
    </w:rPr>
  </w:style>
  <w:style w:type="character" w:styleId="OnderwerpvanopmerkingChar" w:customStyle="1">
    <w:name w:val="Onderwerp van opmerking Char"/>
    <w:basedOn w:val="TekstopmerkingChar"/>
    <w:link w:val="Onderwerpvanopmerking"/>
    <w:rsid w:val="00621296"/>
    <w:rPr>
      <w:rFonts w:asciiTheme="minorHAnsi" w:hAnsiTheme="minorHAnsi" w:eastAsiaTheme="minorHAnsi" w:cstheme="minorBidi"/>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249049">
      <w:bodyDiv w:val="1"/>
      <w:marLeft w:val="0"/>
      <w:marRight w:val="0"/>
      <w:marTop w:val="0"/>
      <w:marBottom w:val="0"/>
      <w:divBdr>
        <w:top w:val="none" w:sz="0" w:space="0" w:color="auto"/>
        <w:left w:val="none" w:sz="0" w:space="0" w:color="auto"/>
        <w:bottom w:val="none" w:sz="0" w:space="0" w:color="auto"/>
        <w:right w:val="none" w:sz="0" w:space="0" w:color="auto"/>
      </w:divBdr>
    </w:div>
    <w:div w:id="765614171">
      <w:bodyDiv w:val="1"/>
      <w:marLeft w:val="0"/>
      <w:marRight w:val="0"/>
      <w:marTop w:val="0"/>
      <w:marBottom w:val="0"/>
      <w:divBdr>
        <w:top w:val="none" w:sz="0" w:space="0" w:color="auto"/>
        <w:left w:val="none" w:sz="0" w:space="0" w:color="auto"/>
        <w:bottom w:val="none" w:sz="0" w:space="0" w:color="auto"/>
        <w:right w:val="none" w:sz="0" w:space="0" w:color="auto"/>
      </w:divBdr>
      <w:divsChild>
        <w:div w:id="400561925">
          <w:marLeft w:val="0"/>
          <w:marRight w:val="0"/>
          <w:marTop w:val="0"/>
          <w:marBottom w:val="0"/>
          <w:divBdr>
            <w:top w:val="none" w:sz="0" w:space="0" w:color="auto"/>
            <w:left w:val="none" w:sz="0" w:space="0" w:color="auto"/>
            <w:bottom w:val="none" w:sz="0" w:space="0" w:color="auto"/>
            <w:right w:val="none" w:sz="0" w:space="0" w:color="auto"/>
          </w:divBdr>
        </w:div>
        <w:div w:id="431121893">
          <w:marLeft w:val="0"/>
          <w:marRight w:val="0"/>
          <w:marTop w:val="0"/>
          <w:marBottom w:val="0"/>
          <w:divBdr>
            <w:top w:val="none" w:sz="0" w:space="0" w:color="auto"/>
            <w:left w:val="none" w:sz="0" w:space="0" w:color="auto"/>
            <w:bottom w:val="none" w:sz="0" w:space="0" w:color="auto"/>
            <w:right w:val="none" w:sz="0" w:space="0" w:color="auto"/>
          </w:divBdr>
        </w:div>
        <w:div w:id="546261957">
          <w:marLeft w:val="0"/>
          <w:marRight w:val="0"/>
          <w:marTop w:val="0"/>
          <w:marBottom w:val="0"/>
          <w:divBdr>
            <w:top w:val="none" w:sz="0" w:space="0" w:color="auto"/>
            <w:left w:val="none" w:sz="0" w:space="0" w:color="auto"/>
            <w:bottom w:val="none" w:sz="0" w:space="0" w:color="auto"/>
            <w:right w:val="none" w:sz="0" w:space="0" w:color="auto"/>
          </w:divBdr>
        </w:div>
        <w:div w:id="682127882">
          <w:marLeft w:val="0"/>
          <w:marRight w:val="0"/>
          <w:marTop w:val="0"/>
          <w:marBottom w:val="0"/>
          <w:divBdr>
            <w:top w:val="none" w:sz="0" w:space="0" w:color="auto"/>
            <w:left w:val="none" w:sz="0" w:space="0" w:color="auto"/>
            <w:bottom w:val="none" w:sz="0" w:space="0" w:color="auto"/>
            <w:right w:val="none" w:sz="0" w:space="0" w:color="auto"/>
          </w:divBdr>
        </w:div>
        <w:div w:id="707607771">
          <w:marLeft w:val="0"/>
          <w:marRight w:val="0"/>
          <w:marTop w:val="0"/>
          <w:marBottom w:val="0"/>
          <w:divBdr>
            <w:top w:val="none" w:sz="0" w:space="0" w:color="auto"/>
            <w:left w:val="none" w:sz="0" w:space="0" w:color="auto"/>
            <w:bottom w:val="none" w:sz="0" w:space="0" w:color="auto"/>
            <w:right w:val="none" w:sz="0" w:space="0" w:color="auto"/>
          </w:divBdr>
        </w:div>
        <w:div w:id="870646836">
          <w:marLeft w:val="0"/>
          <w:marRight w:val="0"/>
          <w:marTop w:val="0"/>
          <w:marBottom w:val="0"/>
          <w:divBdr>
            <w:top w:val="none" w:sz="0" w:space="0" w:color="auto"/>
            <w:left w:val="none" w:sz="0" w:space="0" w:color="auto"/>
            <w:bottom w:val="none" w:sz="0" w:space="0" w:color="auto"/>
            <w:right w:val="none" w:sz="0" w:space="0" w:color="auto"/>
          </w:divBdr>
        </w:div>
        <w:div w:id="885218988">
          <w:marLeft w:val="0"/>
          <w:marRight w:val="0"/>
          <w:marTop w:val="0"/>
          <w:marBottom w:val="0"/>
          <w:divBdr>
            <w:top w:val="none" w:sz="0" w:space="0" w:color="auto"/>
            <w:left w:val="none" w:sz="0" w:space="0" w:color="auto"/>
            <w:bottom w:val="none" w:sz="0" w:space="0" w:color="auto"/>
            <w:right w:val="none" w:sz="0" w:space="0" w:color="auto"/>
          </w:divBdr>
        </w:div>
        <w:div w:id="901451096">
          <w:marLeft w:val="0"/>
          <w:marRight w:val="0"/>
          <w:marTop w:val="0"/>
          <w:marBottom w:val="0"/>
          <w:divBdr>
            <w:top w:val="none" w:sz="0" w:space="0" w:color="auto"/>
            <w:left w:val="none" w:sz="0" w:space="0" w:color="auto"/>
            <w:bottom w:val="none" w:sz="0" w:space="0" w:color="auto"/>
            <w:right w:val="none" w:sz="0" w:space="0" w:color="auto"/>
          </w:divBdr>
        </w:div>
        <w:div w:id="979967326">
          <w:marLeft w:val="0"/>
          <w:marRight w:val="0"/>
          <w:marTop w:val="0"/>
          <w:marBottom w:val="0"/>
          <w:divBdr>
            <w:top w:val="none" w:sz="0" w:space="0" w:color="auto"/>
            <w:left w:val="none" w:sz="0" w:space="0" w:color="auto"/>
            <w:bottom w:val="none" w:sz="0" w:space="0" w:color="auto"/>
            <w:right w:val="none" w:sz="0" w:space="0" w:color="auto"/>
          </w:divBdr>
        </w:div>
        <w:div w:id="1043752776">
          <w:marLeft w:val="0"/>
          <w:marRight w:val="0"/>
          <w:marTop w:val="0"/>
          <w:marBottom w:val="0"/>
          <w:divBdr>
            <w:top w:val="none" w:sz="0" w:space="0" w:color="auto"/>
            <w:left w:val="none" w:sz="0" w:space="0" w:color="auto"/>
            <w:bottom w:val="none" w:sz="0" w:space="0" w:color="auto"/>
            <w:right w:val="none" w:sz="0" w:space="0" w:color="auto"/>
          </w:divBdr>
        </w:div>
        <w:div w:id="1094203971">
          <w:marLeft w:val="0"/>
          <w:marRight w:val="0"/>
          <w:marTop w:val="0"/>
          <w:marBottom w:val="0"/>
          <w:divBdr>
            <w:top w:val="none" w:sz="0" w:space="0" w:color="auto"/>
            <w:left w:val="none" w:sz="0" w:space="0" w:color="auto"/>
            <w:bottom w:val="none" w:sz="0" w:space="0" w:color="auto"/>
            <w:right w:val="none" w:sz="0" w:space="0" w:color="auto"/>
          </w:divBdr>
        </w:div>
        <w:div w:id="1520773847">
          <w:marLeft w:val="0"/>
          <w:marRight w:val="0"/>
          <w:marTop w:val="0"/>
          <w:marBottom w:val="0"/>
          <w:divBdr>
            <w:top w:val="none" w:sz="0" w:space="0" w:color="auto"/>
            <w:left w:val="none" w:sz="0" w:space="0" w:color="auto"/>
            <w:bottom w:val="none" w:sz="0" w:space="0" w:color="auto"/>
            <w:right w:val="none" w:sz="0" w:space="0" w:color="auto"/>
          </w:divBdr>
        </w:div>
        <w:div w:id="1586718051">
          <w:marLeft w:val="0"/>
          <w:marRight w:val="0"/>
          <w:marTop w:val="0"/>
          <w:marBottom w:val="0"/>
          <w:divBdr>
            <w:top w:val="none" w:sz="0" w:space="0" w:color="auto"/>
            <w:left w:val="none" w:sz="0" w:space="0" w:color="auto"/>
            <w:bottom w:val="none" w:sz="0" w:space="0" w:color="auto"/>
            <w:right w:val="none" w:sz="0" w:space="0" w:color="auto"/>
          </w:divBdr>
        </w:div>
        <w:div w:id="1666056255">
          <w:marLeft w:val="0"/>
          <w:marRight w:val="0"/>
          <w:marTop w:val="0"/>
          <w:marBottom w:val="0"/>
          <w:divBdr>
            <w:top w:val="none" w:sz="0" w:space="0" w:color="auto"/>
            <w:left w:val="none" w:sz="0" w:space="0" w:color="auto"/>
            <w:bottom w:val="none" w:sz="0" w:space="0" w:color="auto"/>
            <w:right w:val="none" w:sz="0" w:space="0" w:color="auto"/>
          </w:divBdr>
        </w:div>
        <w:div w:id="1757627348">
          <w:marLeft w:val="0"/>
          <w:marRight w:val="0"/>
          <w:marTop w:val="0"/>
          <w:marBottom w:val="0"/>
          <w:divBdr>
            <w:top w:val="none" w:sz="0" w:space="0" w:color="auto"/>
            <w:left w:val="none" w:sz="0" w:space="0" w:color="auto"/>
            <w:bottom w:val="none" w:sz="0" w:space="0" w:color="auto"/>
            <w:right w:val="none" w:sz="0" w:space="0" w:color="auto"/>
          </w:divBdr>
        </w:div>
        <w:div w:id="1857379941">
          <w:marLeft w:val="0"/>
          <w:marRight w:val="0"/>
          <w:marTop w:val="0"/>
          <w:marBottom w:val="0"/>
          <w:divBdr>
            <w:top w:val="none" w:sz="0" w:space="0" w:color="auto"/>
            <w:left w:val="none" w:sz="0" w:space="0" w:color="auto"/>
            <w:bottom w:val="none" w:sz="0" w:space="0" w:color="auto"/>
            <w:right w:val="none" w:sz="0" w:space="0" w:color="auto"/>
          </w:divBdr>
        </w:div>
        <w:div w:id="1939176708">
          <w:marLeft w:val="0"/>
          <w:marRight w:val="0"/>
          <w:marTop w:val="0"/>
          <w:marBottom w:val="0"/>
          <w:divBdr>
            <w:top w:val="none" w:sz="0" w:space="0" w:color="auto"/>
            <w:left w:val="none" w:sz="0" w:space="0" w:color="auto"/>
            <w:bottom w:val="none" w:sz="0" w:space="0" w:color="auto"/>
            <w:right w:val="none" w:sz="0" w:space="0" w:color="auto"/>
          </w:divBdr>
        </w:div>
      </w:divsChild>
    </w:div>
    <w:div w:id="1075081886">
      <w:bodyDiv w:val="1"/>
      <w:marLeft w:val="0"/>
      <w:marRight w:val="0"/>
      <w:marTop w:val="0"/>
      <w:marBottom w:val="0"/>
      <w:divBdr>
        <w:top w:val="none" w:sz="0" w:space="0" w:color="auto"/>
        <w:left w:val="none" w:sz="0" w:space="0" w:color="auto"/>
        <w:bottom w:val="none" w:sz="0" w:space="0" w:color="auto"/>
        <w:right w:val="none" w:sz="0" w:space="0" w:color="auto"/>
      </w:divBdr>
      <w:divsChild>
        <w:div w:id="57361603">
          <w:marLeft w:val="0"/>
          <w:marRight w:val="0"/>
          <w:marTop w:val="0"/>
          <w:marBottom w:val="0"/>
          <w:divBdr>
            <w:top w:val="none" w:sz="0" w:space="0" w:color="auto"/>
            <w:left w:val="none" w:sz="0" w:space="0" w:color="auto"/>
            <w:bottom w:val="none" w:sz="0" w:space="0" w:color="auto"/>
            <w:right w:val="none" w:sz="0" w:space="0" w:color="auto"/>
          </w:divBdr>
        </w:div>
        <w:div w:id="142429928">
          <w:marLeft w:val="0"/>
          <w:marRight w:val="0"/>
          <w:marTop w:val="0"/>
          <w:marBottom w:val="0"/>
          <w:divBdr>
            <w:top w:val="none" w:sz="0" w:space="0" w:color="auto"/>
            <w:left w:val="none" w:sz="0" w:space="0" w:color="auto"/>
            <w:bottom w:val="none" w:sz="0" w:space="0" w:color="auto"/>
            <w:right w:val="none" w:sz="0" w:space="0" w:color="auto"/>
          </w:divBdr>
        </w:div>
        <w:div w:id="143590618">
          <w:marLeft w:val="0"/>
          <w:marRight w:val="0"/>
          <w:marTop w:val="0"/>
          <w:marBottom w:val="0"/>
          <w:divBdr>
            <w:top w:val="none" w:sz="0" w:space="0" w:color="auto"/>
            <w:left w:val="none" w:sz="0" w:space="0" w:color="auto"/>
            <w:bottom w:val="none" w:sz="0" w:space="0" w:color="auto"/>
            <w:right w:val="none" w:sz="0" w:space="0" w:color="auto"/>
          </w:divBdr>
        </w:div>
        <w:div w:id="299043701">
          <w:marLeft w:val="0"/>
          <w:marRight w:val="0"/>
          <w:marTop w:val="0"/>
          <w:marBottom w:val="0"/>
          <w:divBdr>
            <w:top w:val="none" w:sz="0" w:space="0" w:color="auto"/>
            <w:left w:val="none" w:sz="0" w:space="0" w:color="auto"/>
            <w:bottom w:val="none" w:sz="0" w:space="0" w:color="auto"/>
            <w:right w:val="none" w:sz="0" w:space="0" w:color="auto"/>
          </w:divBdr>
        </w:div>
        <w:div w:id="568032708">
          <w:marLeft w:val="0"/>
          <w:marRight w:val="0"/>
          <w:marTop w:val="0"/>
          <w:marBottom w:val="0"/>
          <w:divBdr>
            <w:top w:val="none" w:sz="0" w:space="0" w:color="auto"/>
            <w:left w:val="none" w:sz="0" w:space="0" w:color="auto"/>
            <w:bottom w:val="none" w:sz="0" w:space="0" w:color="auto"/>
            <w:right w:val="none" w:sz="0" w:space="0" w:color="auto"/>
          </w:divBdr>
        </w:div>
        <w:div w:id="956982314">
          <w:marLeft w:val="0"/>
          <w:marRight w:val="0"/>
          <w:marTop w:val="0"/>
          <w:marBottom w:val="0"/>
          <w:divBdr>
            <w:top w:val="none" w:sz="0" w:space="0" w:color="auto"/>
            <w:left w:val="none" w:sz="0" w:space="0" w:color="auto"/>
            <w:bottom w:val="none" w:sz="0" w:space="0" w:color="auto"/>
            <w:right w:val="none" w:sz="0" w:space="0" w:color="auto"/>
          </w:divBdr>
        </w:div>
        <w:div w:id="1021124879">
          <w:marLeft w:val="0"/>
          <w:marRight w:val="0"/>
          <w:marTop w:val="0"/>
          <w:marBottom w:val="0"/>
          <w:divBdr>
            <w:top w:val="none" w:sz="0" w:space="0" w:color="auto"/>
            <w:left w:val="none" w:sz="0" w:space="0" w:color="auto"/>
            <w:bottom w:val="none" w:sz="0" w:space="0" w:color="auto"/>
            <w:right w:val="none" w:sz="0" w:space="0" w:color="auto"/>
          </w:divBdr>
        </w:div>
        <w:div w:id="1048336468">
          <w:marLeft w:val="0"/>
          <w:marRight w:val="0"/>
          <w:marTop w:val="0"/>
          <w:marBottom w:val="0"/>
          <w:divBdr>
            <w:top w:val="none" w:sz="0" w:space="0" w:color="auto"/>
            <w:left w:val="none" w:sz="0" w:space="0" w:color="auto"/>
            <w:bottom w:val="none" w:sz="0" w:space="0" w:color="auto"/>
            <w:right w:val="none" w:sz="0" w:space="0" w:color="auto"/>
          </w:divBdr>
        </w:div>
        <w:div w:id="1245912738">
          <w:marLeft w:val="0"/>
          <w:marRight w:val="0"/>
          <w:marTop w:val="0"/>
          <w:marBottom w:val="0"/>
          <w:divBdr>
            <w:top w:val="none" w:sz="0" w:space="0" w:color="auto"/>
            <w:left w:val="none" w:sz="0" w:space="0" w:color="auto"/>
            <w:bottom w:val="none" w:sz="0" w:space="0" w:color="auto"/>
            <w:right w:val="none" w:sz="0" w:space="0" w:color="auto"/>
          </w:divBdr>
        </w:div>
        <w:div w:id="1315379128">
          <w:marLeft w:val="0"/>
          <w:marRight w:val="0"/>
          <w:marTop w:val="0"/>
          <w:marBottom w:val="0"/>
          <w:divBdr>
            <w:top w:val="none" w:sz="0" w:space="0" w:color="auto"/>
            <w:left w:val="none" w:sz="0" w:space="0" w:color="auto"/>
            <w:bottom w:val="none" w:sz="0" w:space="0" w:color="auto"/>
            <w:right w:val="none" w:sz="0" w:space="0" w:color="auto"/>
          </w:divBdr>
        </w:div>
        <w:div w:id="1316378919">
          <w:marLeft w:val="0"/>
          <w:marRight w:val="0"/>
          <w:marTop w:val="0"/>
          <w:marBottom w:val="0"/>
          <w:divBdr>
            <w:top w:val="none" w:sz="0" w:space="0" w:color="auto"/>
            <w:left w:val="none" w:sz="0" w:space="0" w:color="auto"/>
            <w:bottom w:val="none" w:sz="0" w:space="0" w:color="auto"/>
            <w:right w:val="none" w:sz="0" w:space="0" w:color="auto"/>
          </w:divBdr>
        </w:div>
        <w:div w:id="1324890068">
          <w:marLeft w:val="0"/>
          <w:marRight w:val="0"/>
          <w:marTop w:val="0"/>
          <w:marBottom w:val="0"/>
          <w:divBdr>
            <w:top w:val="none" w:sz="0" w:space="0" w:color="auto"/>
            <w:left w:val="none" w:sz="0" w:space="0" w:color="auto"/>
            <w:bottom w:val="none" w:sz="0" w:space="0" w:color="auto"/>
            <w:right w:val="none" w:sz="0" w:space="0" w:color="auto"/>
          </w:divBdr>
        </w:div>
        <w:div w:id="1434976621">
          <w:marLeft w:val="0"/>
          <w:marRight w:val="0"/>
          <w:marTop w:val="0"/>
          <w:marBottom w:val="0"/>
          <w:divBdr>
            <w:top w:val="none" w:sz="0" w:space="0" w:color="auto"/>
            <w:left w:val="none" w:sz="0" w:space="0" w:color="auto"/>
            <w:bottom w:val="none" w:sz="0" w:space="0" w:color="auto"/>
            <w:right w:val="none" w:sz="0" w:space="0" w:color="auto"/>
          </w:divBdr>
        </w:div>
        <w:div w:id="1686665682">
          <w:marLeft w:val="0"/>
          <w:marRight w:val="0"/>
          <w:marTop w:val="0"/>
          <w:marBottom w:val="0"/>
          <w:divBdr>
            <w:top w:val="none" w:sz="0" w:space="0" w:color="auto"/>
            <w:left w:val="none" w:sz="0" w:space="0" w:color="auto"/>
            <w:bottom w:val="none" w:sz="0" w:space="0" w:color="auto"/>
            <w:right w:val="none" w:sz="0" w:space="0" w:color="auto"/>
          </w:divBdr>
        </w:div>
        <w:div w:id="1810585186">
          <w:marLeft w:val="0"/>
          <w:marRight w:val="0"/>
          <w:marTop w:val="0"/>
          <w:marBottom w:val="0"/>
          <w:divBdr>
            <w:top w:val="none" w:sz="0" w:space="0" w:color="auto"/>
            <w:left w:val="none" w:sz="0" w:space="0" w:color="auto"/>
            <w:bottom w:val="none" w:sz="0" w:space="0" w:color="auto"/>
            <w:right w:val="none" w:sz="0" w:space="0" w:color="auto"/>
          </w:divBdr>
        </w:div>
        <w:div w:id="1829204472">
          <w:marLeft w:val="0"/>
          <w:marRight w:val="0"/>
          <w:marTop w:val="0"/>
          <w:marBottom w:val="0"/>
          <w:divBdr>
            <w:top w:val="none" w:sz="0" w:space="0" w:color="auto"/>
            <w:left w:val="none" w:sz="0" w:space="0" w:color="auto"/>
            <w:bottom w:val="none" w:sz="0" w:space="0" w:color="auto"/>
            <w:right w:val="none" w:sz="0" w:space="0" w:color="auto"/>
          </w:divBdr>
        </w:div>
        <w:div w:id="1909729972">
          <w:marLeft w:val="0"/>
          <w:marRight w:val="0"/>
          <w:marTop w:val="0"/>
          <w:marBottom w:val="0"/>
          <w:divBdr>
            <w:top w:val="none" w:sz="0" w:space="0" w:color="auto"/>
            <w:left w:val="none" w:sz="0" w:space="0" w:color="auto"/>
            <w:bottom w:val="none" w:sz="0" w:space="0" w:color="auto"/>
            <w:right w:val="none" w:sz="0" w:space="0" w:color="auto"/>
          </w:divBdr>
        </w:div>
      </w:divsChild>
    </w:div>
    <w:div w:id="1994216066">
      <w:bodyDiv w:val="1"/>
      <w:marLeft w:val="0"/>
      <w:marRight w:val="0"/>
      <w:marTop w:val="0"/>
      <w:marBottom w:val="0"/>
      <w:divBdr>
        <w:top w:val="none" w:sz="0" w:space="0" w:color="auto"/>
        <w:left w:val="none" w:sz="0" w:space="0" w:color="auto"/>
        <w:bottom w:val="none" w:sz="0" w:space="0" w:color="auto"/>
        <w:right w:val="none" w:sz="0" w:space="0" w:color="auto"/>
      </w:divBdr>
      <w:divsChild>
        <w:div w:id="221406545">
          <w:marLeft w:val="0"/>
          <w:marRight w:val="0"/>
          <w:marTop w:val="0"/>
          <w:marBottom w:val="0"/>
          <w:divBdr>
            <w:top w:val="none" w:sz="0" w:space="0" w:color="auto"/>
            <w:left w:val="none" w:sz="0" w:space="0" w:color="auto"/>
            <w:bottom w:val="none" w:sz="0" w:space="0" w:color="auto"/>
            <w:right w:val="none" w:sz="0" w:space="0" w:color="auto"/>
          </w:divBdr>
        </w:div>
        <w:div w:id="223955217">
          <w:marLeft w:val="0"/>
          <w:marRight w:val="0"/>
          <w:marTop w:val="0"/>
          <w:marBottom w:val="0"/>
          <w:divBdr>
            <w:top w:val="none" w:sz="0" w:space="0" w:color="auto"/>
            <w:left w:val="none" w:sz="0" w:space="0" w:color="auto"/>
            <w:bottom w:val="none" w:sz="0" w:space="0" w:color="auto"/>
            <w:right w:val="none" w:sz="0" w:space="0" w:color="auto"/>
          </w:divBdr>
        </w:div>
        <w:div w:id="482547584">
          <w:marLeft w:val="0"/>
          <w:marRight w:val="0"/>
          <w:marTop w:val="0"/>
          <w:marBottom w:val="0"/>
          <w:divBdr>
            <w:top w:val="none" w:sz="0" w:space="0" w:color="auto"/>
            <w:left w:val="none" w:sz="0" w:space="0" w:color="auto"/>
            <w:bottom w:val="none" w:sz="0" w:space="0" w:color="auto"/>
            <w:right w:val="none" w:sz="0" w:space="0" w:color="auto"/>
          </w:divBdr>
        </w:div>
        <w:div w:id="529729638">
          <w:marLeft w:val="0"/>
          <w:marRight w:val="0"/>
          <w:marTop w:val="0"/>
          <w:marBottom w:val="0"/>
          <w:divBdr>
            <w:top w:val="none" w:sz="0" w:space="0" w:color="auto"/>
            <w:left w:val="none" w:sz="0" w:space="0" w:color="auto"/>
            <w:bottom w:val="none" w:sz="0" w:space="0" w:color="auto"/>
            <w:right w:val="none" w:sz="0" w:space="0" w:color="auto"/>
          </w:divBdr>
        </w:div>
        <w:div w:id="738556970">
          <w:marLeft w:val="0"/>
          <w:marRight w:val="0"/>
          <w:marTop w:val="0"/>
          <w:marBottom w:val="0"/>
          <w:divBdr>
            <w:top w:val="none" w:sz="0" w:space="0" w:color="auto"/>
            <w:left w:val="none" w:sz="0" w:space="0" w:color="auto"/>
            <w:bottom w:val="none" w:sz="0" w:space="0" w:color="auto"/>
            <w:right w:val="none" w:sz="0" w:space="0" w:color="auto"/>
          </w:divBdr>
        </w:div>
        <w:div w:id="956251427">
          <w:marLeft w:val="0"/>
          <w:marRight w:val="0"/>
          <w:marTop w:val="0"/>
          <w:marBottom w:val="0"/>
          <w:divBdr>
            <w:top w:val="none" w:sz="0" w:space="0" w:color="auto"/>
            <w:left w:val="none" w:sz="0" w:space="0" w:color="auto"/>
            <w:bottom w:val="none" w:sz="0" w:space="0" w:color="auto"/>
            <w:right w:val="none" w:sz="0" w:space="0" w:color="auto"/>
          </w:divBdr>
        </w:div>
        <w:div w:id="1098061816">
          <w:marLeft w:val="0"/>
          <w:marRight w:val="0"/>
          <w:marTop w:val="0"/>
          <w:marBottom w:val="0"/>
          <w:divBdr>
            <w:top w:val="none" w:sz="0" w:space="0" w:color="auto"/>
            <w:left w:val="none" w:sz="0" w:space="0" w:color="auto"/>
            <w:bottom w:val="none" w:sz="0" w:space="0" w:color="auto"/>
            <w:right w:val="none" w:sz="0" w:space="0" w:color="auto"/>
          </w:divBdr>
        </w:div>
        <w:div w:id="1168060605">
          <w:marLeft w:val="0"/>
          <w:marRight w:val="0"/>
          <w:marTop w:val="0"/>
          <w:marBottom w:val="0"/>
          <w:divBdr>
            <w:top w:val="none" w:sz="0" w:space="0" w:color="auto"/>
            <w:left w:val="none" w:sz="0" w:space="0" w:color="auto"/>
            <w:bottom w:val="none" w:sz="0" w:space="0" w:color="auto"/>
            <w:right w:val="none" w:sz="0" w:space="0" w:color="auto"/>
          </w:divBdr>
        </w:div>
        <w:div w:id="1412459574">
          <w:marLeft w:val="0"/>
          <w:marRight w:val="0"/>
          <w:marTop w:val="0"/>
          <w:marBottom w:val="0"/>
          <w:divBdr>
            <w:top w:val="none" w:sz="0" w:space="0" w:color="auto"/>
            <w:left w:val="none" w:sz="0" w:space="0" w:color="auto"/>
            <w:bottom w:val="none" w:sz="0" w:space="0" w:color="auto"/>
            <w:right w:val="none" w:sz="0" w:space="0" w:color="auto"/>
          </w:divBdr>
        </w:div>
        <w:div w:id="1452430751">
          <w:marLeft w:val="0"/>
          <w:marRight w:val="0"/>
          <w:marTop w:val="0"/>
          <w:marBottom w:val="0"/>
          <w:divBdr>
            <w:top w:val="none" w:sz="0" w:space="0" w:color="auto"/>
            <w:left w:val="none" w:sz="0" w:space="0" w:color="auto"/>
            <w:bottom w:val="none" w:sz="0" w:space="0" w:color="auto"/>
            <w:right w:val="none" w:sz="0" w:space="0" w:color="auto"/>
          </w:divBdr>
        </w:div>
        <w:div w:id="1656646231">
          <w:marLeft w:val="0"/>
          <w:marRight w:val="0"/>
          <w:marTop w:val="0"/>
          <w:marBottom w:val="0"/>
          <w:divBdr>
            <w:top w:val="none" w:sz="0" w:space="0" w:color="auto"/>
            <w:left w:val="none" w:sz="0" w:space="0" w:color="auto"/>
            <w:bottom w:val="none" w:sz="0" w:space="0" w:color="auto"/>
            <w:right w:val="none" w:sz="0" w:space="0" w:color="auto"/>
          </w:divBdr>
        </w:div>
        <w:div w:id="1776556727">
          <w:marLeft w:val="0"/>
          <w:marRight w:val="0"/>
          <w:marTop w:val="0"/>
          <w:marBottom w:val="0"/>
          <w:divBdr>
            <w:top w:val="none" w:sz="0" w:space="0" w:color="auto"/>
            <w:left w:val="none" w:sz="0" w:space="0" w:color="auto"/>
            <w:bottom w:val="none" w:sz="0" w:space="0" w:color="auto"/>
            <w:right w:val="none" w:sz="0" w:space="0" w:color="auto"/>
          </w:divBdr>
        </w:div>
        <w:div w:id="1883789302">
          <w:marLeft w:val="0"/>
          <w:marRight w:val="0"/>
          <w:marTop w:val="0"/>
          <w:marBottom w:val="0"/>
          <w:divBdr>
            <w:top w:val="none" w:sz="0" w:space="0" w:color="auto"/>
            <w:left w:val="none" w:sz="0" w:space="0" w:color="auto"/>
            <w:bottom w:val="none" w:sz="0" w:space="0" w:color="auto"/>
            <w:right w:val="none" w:sz="0" w:space="0" w:color="auto"/>
          </w:divBdr>
        </w:div>
        <w:div w:id="1974364694">
          <w:marLeft w:val="0"/>
          <w:marRight w:val="0"/>
          <w:marTop w:val="0"/>
          <w:marBottom w:val="0"/>
          <w:divBdr>
            <w:top w:val="none" w:sz="0" w:space="0" w:color="auto"/>
            <w:left w:val="none" w:sz="0" w:space="0" w:color="auto"/>
            <w:bottom w:val="none" w:sz="0" w:space="0" w:color="auto"/>
            <w:right w:val="none" w:sz="0" w:space="0" w:color="auto"/>
          </w:divBdr>
        </w:div>
        <w:div w:id="1992563397">
          <w:marLeft w:val="0"/>
          <w:marRight w:val="0"/>
          <w:marTop w:val="0"/>
          <w:marBottom w:val="0"/>
          <w:divBdr>
            <w:top w:val="none" w:sz="0" w:space="0" w:color="auto"/>
            <w:left w:val="none" w:sz="0" w:space="0" w:color="auto"/>
            <w:bottom w:val="none" w:sz="0" w:space="0" w:color="auto"/>
            <w:right w:val="none" w:sz="0" w:space="0" w:color="auto"/>
          </w:divBdr>
        </w:div>
        <w:div w:id="2119443296">
          <w:marLeft w:val="0"/>
          <w:marRight w:val="0"/>
          <w:marTop w:val="0"/>
          <w:marBottom w:val="0"/>
          <w:divBdr>
            <w:top w:val="none" w:sz="0" w:space="0" w:color="auto"/>
            <w:left w:val="none" w:sz="0" w:space="0" w:color="auto"/>
            <w:bottom w:val="none" w:sz="0" w:space="0" w:color="auto"/>
            <w:right w:val="none" w:sz="0" w:space="0" w:color="auto"/>
          </w:divBdr>
        </w:div>
        <w:div w:id="21443514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ictar-clm@almere.nl"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vng.nl/sites/default/files/2023-07/20230717-gemeentelijke-ict-kwaliteitsnormen-v2023-1.pdf"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image" Target="media/image3.png"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In behandeling</Dossier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6725027AA6D94184715C22B54FB4C8" ma:contentTypeVersion="14" ma:contentTypeDescription="Een nieuw document maken." ma:contentTypeScope="" ma:versionID="e5da0ebd0e31edfa0e37216fe8760c8b">
  <xsd:schema xmlns:xsd="http://www.w3.org/2001/XMLSchema" xmlns:xs="http://www.w3.org/2001/XMLSchema" xmlns:p="http://schemas.microsoft.com/office/2006/metadata/properties" xmlns:ns1="http://schemas.microsoft.com/sharepoint/v3" xmlns:ns2="e1f914b6-a544-4516-8258-dce33e67d544" xmlns:ns3="d072ca85-ceee-4ba7-9f7c-14d79416f14b" xmlns:ns4="16c3c7ec-065b-46fd-9a79-9384ce86cc5f" targetNamespace="http://schemas.microsoft.com/office/2006/metadata/properties" ma:root="true" ma:fieldsID="75a5a0ac405189989cc6066221bfabae" ns1:_="" ns2:_="" ns3:_="" ns4:_="">
    <xsd:import namespace="http://schemas.microsoft.com/sharepoint/v3"/>
    <xsd:import namespace="e1f914b6-a544-4516-8258-dce33e67d544"/>
    <xsd:import namespace="d072ca85-ceee-4ba7-9f7c-14d79416f14b"/>
    <xsd:import namespace="16c3c7ec-065b-46fd-9a79-9384ce86cc5f"/>
    <xsd:element name="properties">
      <xsd:complexType>
        <xsd:sequence>
          <xsd:element name="documentManagement">
            <xsd:complexType>
              <xsd:all>
                <xsd:element ref="ns1:DocumentSetDescription" minOccurs="0"/>
                <xsd:element ref="ns2:Dossierstatu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9"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d072ca85-ceee-4ba7-9f7c-14d79416f14b" elementFormDefault="qualified">
    <xsd:import namespace="http://schemas.microsoft.com/office/2006/documentManagement/types"/>
    <xsd:import namespace="http://schemas.microsoft.com/office/infopath/2007/PartnerControls"/>
    <xsd:element name="SharedWithDetails" ma:index="1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c3c7ec-065b-46fd-9a79-9384ce86cc5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DF09D-E3C6-4FAF-ACD4-3F08DCD26817}">
  <ds:schemaRefs>
    <ds:schemaRef ds:uri="http://schemas.microsoft.com/sharepoint/v3/contenttype/forms"/>
  </ds:schemaRefs>
</ds:datastoreItem>
</file>

<file path=customXml/itemProps2.xml><?xml version="1.0" encoding="utf-8"?>
<ds:datastoreItem xmlns:ds="http://schemas.openxmlformats.org/officeDocument/2006/customXml" ds:itemID="{15A00D67-52AB-4B7B-A119-DB67E4FF3699}">
  <ds:schemaRefs>
    <ds:schemaRef ds:uri="e1f914b6-a544-4516-8258-dce33e67d544"/>
    <ds:schemaRef ds:uri="http://schemas.microsoft.com/sharepoint/v3"/>
    <ds:schemaRef ds:uri="http://www.w3.org/XML/1998/namespac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http://purl.org/dc/dcmitype/"/>
    <ds:schemaRef ds:uri="16c3c7ec-065b-46fd-9a79-9384ce86cc5f"/>
    <ds:schemaRef ds:uri="d072ca85-ceee-4ba7-9f7c-14d79416f14b"/>
    <ds:schemaRef ds:uri="http://purl.org/dc/terms/"/>
  </ds:schemaRefs>
</ds:datastoreItem>
</file>

<file path=customXml/itemProps3.xml><?xml version="1.0" encoding="utf-8"?>
<ds:datastoreItem xmlns:ds="http://schemas.openxmlformats.org/officeDocument/2006/customXml" ds:itemID="{06A37D5C-5122-4515-9DE3-2827B59EA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d072ca85-ceee-4ba7-9f7c-14d79416f14b"/>
    <ds:schemaRef ds:uri="16c3c7ec-065b-46fd-9a79-9384ce86cc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1A8C1F-8D02-41F5-A35B-A76B650E4A6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2</ap:DocSecurity>
  <ap:ScaleCrop>false</ap:ScaleCrop>
  <ap:Company>Gemeente Almere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Mobiele Netwerkprovider</dc:title>
  <dc:subject/>
  <dc:creator>Paul Meijer</dc:creator>
  <cp:keywords/>
  <cp:lastModifiedBy>Meijer P (Paul)</cp:lastModifiedBy>
  <cp:revision>120</cp:revision>
  <cp:lastPrinted>2018-06-26T02:42:00Z</cp:lastPrinted>
  <dcterms:created xsi:type="dcterms:W3CDTF">2025-04-17T22:24:00Z</dcterms:created>
  <dcterms:modified xsi:type="dcterms:W3CDTF">2025-05-13T09:58:43Z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0x0101001D6725027AA6D94184715C22B54FB4C8</vt:lpwstr>
  </property>
  <property fmtid="{D5CDD505-2E9C-101B-9397-08002B2CF9AE}" pid="3" name="Order">
    <vt:r8>213500</vt:r8>
  </property>
  <property fmtid="{D5CDD505-2E9C-101B-9397-08002B2CF9AE}" pid="4" name="MediaServiceImageTags">
    <vt:lpwstr/>
  </property>
  <property fmtid="{D5CDD505-2E9C-101B-9397-08002B2CF9AE}" pid="5" name="xd_ProgID">
    <vt:lpwstr/>
  </property>
  <property fmtid="{D5CDD505-2E9C-101B-9397-08002B2CF9AE}" pid="6" name="ComplianceAssetId">
    <vt:lpwstr/>
  </property>
  <property fmtid="{D5CDD505-2E9C-101B-9397-08002B2CF9AE}" pid="7" name="Documenttypen">
    <vt:lpwstr/>
  </property>
  <property fmtid="{D5CDD505-2E9C-101B-9397-08002B2CF9AE}" pid="8" name="TemplateUrl">
    <vt:lpwstr/>
  </property>
  <property fmtid="{D5CDD505-2E9C-101B-9397-08002B2CF9AE}" pid="9" name="Passende Trefwoorden">
    <vt:lpwstr/>
  </property>
  <property fmtid="{D5CDD505-2E9C-101B-9397-08002B2CF9AE}" pid="10" name="_ExtendedDescription">
    <vt:lpwstr/>
  </property>
  <property fmtid="{D5CDD505-2E9C-101B-9397-08002B2CF9AE}" pid="11" name="TriggerFlowInfo">
    <vt:lpwstr/>
  </property>
  <property fmtid="{D5CDD505-2E9C-101B-9397-08002B2CF9AE}" pid="12" name="Zaaknummer">
    <vt:lpwstr/>
  </property>
  <property fmtid="{D5CDD505-2E9C-101B-9397-08002B2CF9AE}" pid="13" name="Soort Dossier">
    <vt:lpwstr/>
  </property>
  <property fmtid="{D5CDD505-2E9C-101B-9397-08002B2CF9AE}" pid="14" name="Passende_x0020_Trefwoorden">
    <vt:lpwstr/>
  </property>
  <property fmtid="{D5CDD505-2E9C-101B-9397-08002B2CF9AE}" pid="15" name="xd_Signature">
    <vt:bool>false</vt:bool>
  </property>
  <property fmtid="{D5CDD505-2E9C-101B-9397-08002B2CF9AE}" pid="16" name="SharedWithUsers">
    <vt:lpwstr/>
  </property>
  <property fmtid="{D5CDD505-2E9C-101B-9397-08002B2CF9AE}" pid="17" name="lcf76f155ced4ddcb4097134ff3c332f">
    <vt:lpwstr/>
  </property>
  <property fmtid="{D5CDD505-2E9C-101B-9397-08002B2CF9AE}" pid="18" name="j7e7edac40694a75a14dc8a1f940b8b2">
    <vt:lpwstr/>
  </property>
  <property fmtid="{D5CDD505-2E9C-101B-9397-08002B2CF9AE}" pid="19" name="m33fc33796384c19818b29a1f52fa6b8">
    <vt:lpwstr/>
  </property>
  <property fmtid="{D5CDD505-2E9C-101B-9397-08002B2CF9AE}" pid="20" name="TaxCatchAll">
    <vt:lpwstr/>
  </property>
</Properties>
</file>